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8ED" w:rsidRDefault="002065D3" w:rsidP="000A68ED">
      <w:pPr>
        <w:jc w:val="center"/>
        <w:rPr>
          <w:rFonts w:ascii="Arial" w:hAnsi="Arial" w:cs="Arial"/>
          <w:sz w:val="22"/>
          <w:szCs w:val="22"/>
          <w:u w:val="single"/>
        </w:rPr>
      </w:pPr>
      <w:r>
        <w:rPr>
          <w:noProof/>
        </w:rPr>
        <w:drawing>
          <wp:anchor distT="0" distB="0" distL="114300" distR="114300" simplePos="0" relativeHeight="251659776" behindDoc="0" locked="0" layoutInCell="1" allowOverlap="1" wp14:anchorId="4D716B75" wp14:editId="13343522">
            <wp:simplePos x="0" y="0"/>
            <wp:positionH relativeFrom="column">
              <wp:posOffset>1200150</wp:posOffset>
            </wp:positionH>
            <wp:positionV relativeFrom="paragraph">
              <wp:posOffset>0</wp:posOffset>
            </wp:positionV>
            <wp:extent cx="2762250" cy="669290"/>
            <wp:effectExtent l="0" t="0" r="0" b="0"/>
            <wp:wrapSquare wrapText="bothSides"/>
            <wp:docPr id="1" name="Picture 1" descr="http://www.chistvincent.com/Email_Signatures/infirmary_files/ch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istvincent.com/Email_Signatures/infirmary_files/chi_logo.jpg"/>
                    <pic:cNvPicPr>
                      <a:picLocks noChangeAspect="1" noChangeArrowheads="1"/>
                    </pic:cNvPicPr>
                  </pic:nvPicPr>
                  <pic:blipFill>
                    <a:blip r:embed="rId7">
                      <a:extLst>
                        <a:ext uri="{28A0092B-C50C-407E-A947-70E740481C1C}">
                          <a14:useLocalDpi xmlns:a14="http://schemas.microsoft.com/office/drawing/2010/main" val="0"/>
                        </a:ext>
                      </a:extLst>
                    </a:blip>
                    <a:srcRect b="31033"/>
                    <a:stretch>
                      <a:fillRect/>
                    </a:stretch>
                  </pic:blipFill>
                  <pic:spPr bwMode="auto">
                    <a:xfrm>
                      <a:off x="0" y="0"/>
                      <a:ext cx="2762250" cy="669290"/>
                    </a:xfrm>
                    <a:prstGeom prst="rect">
                      <a:avLst/>
                    </a:prstGeom>
                    <a:noFill/>
                  </pic:spPr>
                </pic:pic>
              </a:graphicData>
            </a:graphic>
            <wp14:sizeRelH relativeFrom="page">
              <wp14:pctWidth>0</wp14:pctWidth>
            </wp14:sizeRelH>
            <wp14:sizeRelV relativeFrom="page">
              <wp14:pctHeight>0</wp14:pctHeight>
            </wp14:sizeRelV>
          </wp:anchor>
        </w:drawing>
      </w:r>
    </w:p>
    <w:p w:rsidR="000A68ED" w:rsidRDefault="000A68ED" w:rsidP="000A68ED">
      <w:pPr>
        <w:jc w:val="center"/>
        <w:rPr>
          <w:rFonts w:ascii="Arial" w:hAnsi="Arial" w:cs="Arial"/>
          <w:sz w:val="22"/>
          <w:szCs w:val="22"/>
          <w:u w:val="single"/>
        </w:rPr>
      </w:pPr>
    </w:p>
    <w:p w:rsidR="000A68ED" w:rsidRDefault="000A68ED" w:rsidP="000A68ED">
      <w:pPr>
        <w:rPr>
          <w:rFonts w:ascii="Arial" w:hAnsi="Arial" w:cs="Arial"/>
          <w:b/>
          <w:i/>
          <w:color w:val="000099"/>
          <w:sz w:val="18"/>
          <w:szCs w:val="18"/>
        </w:rPr>
      </w:pPr>
    </w:p>
    <w:p w:rsidR="002065D3" w:rsidRDefault="002065D3" w:rsidP="00CD7CBF">
      <w:pPr>
        <w:jc w:val="center"/>
        <w:rPr>
          <w:rFonts w:ascii="Arial" w:hAnsi="Arial" w:cs="Arial"/>
          <w:b/>
          <w:i/>
          <w:color w:val="000000"/>
          <w:sz w:val="44"/>
          <w:szCs w:val="44"/>
        </w:rPr>
      </w:pPr>
    </w:p>
    <w:p w:rsidR="000A68ED" w:rsidRDefault="00C420D7" w:rsidP="00CD7CBF">
      <w:pPr>
        <w:jc w:val="center"/>
        <w:rPr>
          <w:rFonts w:ascii="Arial" w:hAnsi="Arial" w:cs="Arial"/>
          <w:b/>
          <w:i/>
          <w:color w:val="000000"/>
          <w:sz w:val="44"/>
          <w:szCs w:val="44"/>
        </w:rPr>
      </w:pPr>
      <w:r w:rsidRPr="0018252B">
        <w:rPr>
          <w:rFonts w:ascii="Arial" w:hAnsi="Arial" w:cs="Arial"/>
          <w:b/>
          <w:i/>
          <w:color w:val="000000"/>
          <w:sz w:val="44"/>
          <w:szCs w:val="44"/>
        </w:rPr>
        <w:t>“</w:t>
      </w:r>
      <w:r>
        <w:rPr>
          <w:rFonts w:ascii="Arial" w:hAnsi="Arial" w:cs="Arial"/>
          <w:b/>
          <w:i/>
          <w:color w:val="000000"/>
          <w:sz w:val="44"/>
          <w:szCs w:val="44"/>
        </w:rPr>
        <w:t xml:space="preserve">Achieving Excellence in Nursing </w:t>
      </w:r>
      <w:r w:rsidR="00C60F02">
        <w:rPr>
          <w:rFonts w:ascii="Arial" w:hAnsi="Arial" w:cs="Arial"/>
          <w:b/>
          <w:i/>
          <w:color w:val="000000"/>
          <w:sz w:val="44"/>
          <w:szCs w:val="44"/>
        </w:rPr>
        <w:t>P</w:t>
      </w:r>
      <w:r>
        <w:rPr>
          <w:rFonts w:ascii="Arial" w:hAnsi="Arial" w:cs="Arial"/>
          <w:b/>
          <w:i/>
          <w:color w:val="000000"/>
          <w:sz w:val="44"/>
          <w:szCs w:val="44"/>
        </w:rPr>
        <w:t>ractice</w:t>
      </w:r>
      <w:r w:rsidRPr="0018252B">
        <w:rPr>
          <w:rFonts w:ascii="Arial" w:hAnsi="Arial" w:cs="Arial"/>
          <w:b/>
          <w:i/>
          <w:color w:val="000000"/>
          <w:sz w:val="44"/>
          <w:szCs w:val="44"/>
        </w:rPr>
        <w:t>”</w:t>
      </w:r>
    </w:p>
    <w:p w:rsidR="00F33627" w:rsidRDefault="00F33627" w:rsidP="00C420D7">
      <w:pPr>
        <w:jc w:val="center"/>
        <w:rPr>
          <w:rFonts w:ascii="Arial" w:hAnsi="Arial" w:cs="Arial"/>
          <w:b/>
          <w:color w:val="000099"/>
          <w:sz w:val="44"/>
          <w:szCs w:val="44"/>
        </w:rPr>
      </w:pPr>
    </w:p>
    <w:p w:rsidR="000A68ED" w:rsidRDefault="00CA502C" w:rsidP="000A68ED">
      <w:pPr>
        <w:jc w:val="center"/>
        <w:rPr>
          <w:rFonts w:ascii="Arial" w:hAnsi="Arial" w:cs="Arial"/>
          <w:b/>
          <w:sz w:val="40"/>
          <w:szCs w:val="40"/>
        </w:rPr>
      </w:pPr>
      <w:r>
        <w:rPr>
          <w:rFonts w:ascii="Arial" w:hAnsi="Arial" w:cs="Arial"/>
          <w:b/>
          <w:color w:val="000000"/>
          <w:sz w:val="40"/>
          <w:szCs w:val="40"/>
        </w:rPr>
        <w:t xml:space="preserve">American </w:t>
      </w:r>
      <w:r w:rsidRPr="00CA502C">
        <w:rPr>
          <w:rFonts w:ascii="Arial" w:hAnsi="Arial" w:cs="Arial"/>
          <w:b/>
          <w:color w:val="000000"/>
          <w:sz w:val="40"/>
          <w:szCs w:val="40"/>
        </w:rPr>
        <w:t>Association of Colleges of Nursing (</w:t>
      </w:r>
      <w:proofErr w:type="spellStart"/>
      <w:r w:rsidRPr="00CA502C">
        <w:rPr>
          <w:rFonts w:ascii="Arial" w:hAnsi="Arial" w:cs="Arial"/>
          <w:b/>
          <w:color w:val="000000"/>
          <w:sz w:val="40"/>
          <w:szCs w:val="40"/>
        </w:rPr>
        <w:t>Vizient</w:t>
      </w:r>
      <w:proofErr w:type="spellEnd"/>
      <w:r w:rsidRPr="00CA502C">
        <w:rPr>
          <w:rFonts w:ascii="Arial" w:hAnsi="Arial" w:cs="Arial"/>
          <w:b/>
          <w:color w:val="000000"/>
          <w:sz w:val="40"/>
          <w:szCs w:val="40"/>
        </w:rPr>
        <w:t xml:space="preserve">/AACN) Nurse Residency Program™. </w:t>
      </w:r>
      <w:r w:rsidR="000A68ED">
        <w:rPr>
          <w:rFonts w:ascii="Arial" w:hAnsi="Arial" w:cs="Arial"/>
          <w:b/>
          <w:color w:val="000000"/>
          <w:sz w:val="40"/>
          <w:szCs w:val="40"/>
        </w:rPr>
        <w:t xml:space="preserve"> Program </w:t>
      </w:r>
      <w:r w:rsidR="000A68ED" w:rsidRPr="00525AD5">
        <w:rPr>
          <w:rFonts w:ascii="Arial" w:hAnsi="Arial" w:cs="Arial"/>
          <w:b/>
          <w:sz w:val="40"/>
          <w:szCs w:val="40"/>
        </w:rPr>
        <w:t>(</w:t>
      </w:r>
      <w:r w:rsidR="000A68ED">
        <w:rPr>
          <w:rFonts w:ascii="Arial" w:hAnsi="Arial" w:cs="Arial"/>
          <w:b/>
          <w:sz w:val="40"/>
          <w:szCs w:val="40"/>
        </w:rPr>
        <w:t>RNRP</w:t>
      </w:r>
      <w:r w:rsidR="000A68ED" w:rsidRPr="00525AD5">
        <w:rPr>
          <w:rFonts w:ascii="Arial" w:hAnsi="Arial" w:cs="Arial"/>
          <w:b/>
          <w:sz w:val="40"/>
          <w:szCs w:val="40"/>
        </w:rPr>
        <w:t xml:space="preserve">) </w:t>
      </w:r>
    </w:p>
    <w:p w:rsidR="000A68ED" w:rsidRDefault="000A68ED" w:rsidP="000A68ED">
      <w:pPr>
        <w:jc w:val="center"/>
        <w:rPr>
          <w:rFonts w:ascii="Arial" w:hAnsi="Arial" w:cs="Arial"/>
          <w:b/>
          <w:color w:val="000099"/>
          <w:sz w:val="44"/>
          <w:szCs w:val="44"/>
        </w:rPr>
      </w:pPr>
    </w:p>
    <w:p w:rsidR="00EB7828" w:rsidRDefault="00F36E7C" w:rsidP="000A68ED">
      <w:pPr>
        <w:jc w:val="center"/>
        <w:rPr>
          <w:b/>
        </w:rPr>
      </w:pPr>
      <w:r>
        <w:rPr>
          <w:noProof/>
        </w:rPr>
        <w:drawing>
          <wp:inline distT="0" distB="0" distL="0" distR="0" wp14:anchorId="32C694AA" wp14:editId="5315FFBE">
            <wp:extent cx="3943350" cy="4838002"/>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71794" cy="4872899"/>
                    </a:xfrm>
                    <a:prstGeom prst="rect">
                      <a:avLst/>
                    </a:prstGeom>
                  </pic:spPr>
                </pic:pic>
              </a:graphicData>
            </a:graphic>
          </wp:inline>
        </w:drawing>
      </w:r>
    </w:p>
    <w:p w:rsidR="001D2C99" w:rsidRDefault="001D2C99" w:rsidP="003A283A">
      <w:pPr>
        <w:jc w:val="center"/>
        <w:rPr>
          <w:rFonts w:ascii="Baskerville Old Face" w:hAnsi="Baskerville Old Face"/>
        </w:rPr>
      </w:pPr>
    </w:p>
    <w:p w:rsidR="005E4599" w:rsidRDefault="005E4599" w:rsidP="005E4599">
      <w:pPr>
        <w:rPr>
          <w:rFonts w:ascii="Baskerville Old Face" w:hAnsi="Baskerville Old Face"/>
        </w:rPr>
      </w:pPr>
    </w:p>
    <w:p w:rsidR="00AA5F86" w:rsidRDefault="00AA5F86" w:rsidP="00CA502C">
      <w:pPr>
        <w:rPr>
          <w:rFonts w:ascii="Arial" w:hAnsi="Arial" w:cs="Arial"/>
          <w:sz w:val="28"/>
          <w:szCs w:val="28"/>
          <w:u w:val="single"/>
        </w:rPr>
      </w:pPr>
    </w:p>
    <w:p w:rsidR="006726EF" w:rsidRDefault="006726EF" w:rsidP="000A68ED">
      <w:pPr>
        <w:jc w:val="center"/>
        <w:rPr>
          <w:rFonts w:asciiTheme="minorHAnsi" w:hAnsiTheme="minorHAnsi" w:cs="Arial"/>
          <w:sz w:val="28"/>
          <w:szCs w:val="28"/>
          <w:u w:val="single"/>
        </w:rPr>
      </w:pPr>
    </w:p>
    <w:p w:rsidR="00CA502C" w:rsidRDefault="00CA502C" w:rsidP="000A68ED">
      <w:pPr>
        <w:jc w:val="center"/>
        <w:rPr>
          <w:rFonts w:asciiTheme="minorHAnsi" w:hAnsiTheme="minorHAnsi" w:cs="Arial"/>
          <w:b/>
          <w:sz w:val="36"/>
          <w:szCs w:val="36"/>
          <w:u w:val="single"/>
        </w:rPr>
      </w:pPr>
      <w:r w:rsidRPr="00CA502C">
        <w:rPr>
          <w:rFonts w:asciiTheme="minorHAnsi" w:hAnsiTheme="minorHAnsi" w:cs="Arial"/>
          <w:b/>
          <w:noProof/>
          <w:sz w:val="36"/>
          <w:szCs w:val="36"/>
          <w:u w:val="single"/>
        </w:rPr>
        <w:lastRenderedPageBreak/>
        <w:drawing>
          <wp:inline distT="0" distB="0" distL="0" distR="0">
            <wp:extent cx="2171700"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1104900"/>
                    </a:xfrm>
                    <a:prstGeom prst="rect">
                      <a:avLst/>
                    </a:prstGeom>
                    <a:noFill/>
                    <a:ln>
                      <a:noFill/>
                    </a:ln>
                  </pic:spPr>
                </pic:pic>
              </a:graphicData>
            </a:graphic>
          </wp:inline>
        </w:drawing>
      </w:r>
    </w:p>
    <w:p w:rsidR="00AA5F86" w:rsidRDefault="000A68ED" w:rsidP="000A68ED">
      <w:pPr>
        <w:jc w:val="center"/>
        <w:rPr>
          <w:rFonts w:asciiTheme="minorHAnsi" w:hAnsiTheme="minorHAnsi" w:cs="Arial"/>
          <w:b/>
          <w:sz w:val="36"/>
          <w:szCs w:val="36"/>
          <w:u w:val="single"/>
        </w:rPr>
      </w:pPr>
      <w:r w:rsidRPr="00A07B06">
        <w:rPr>
          <w:rFonts w:asciiTheme="minorHAnsi" w:hAnsiTheme="minorHAnsi" w:cs="Arial"/>
          <w:b/>
          <w:sz w:val="36"/>
          <w:szCs w:val="36"/>
          <w:u w:val="single"/>
        </w:rPr>
        <w:t>RN Residency Program</w:t>
      </w:r>
    </w:p>
    <w:p w:rsidR="00A07B06" w:rsidRPr="00A07B06" w:rsidRDefault="00A07B06" w:rsidP="000A68ED">
      <w:pPr>
        <w:jc w:val="center"/>
        <w:rPr>
          <w:rFonts w:asciiTheme="minorHAnsi" w:hAnsiTheme="minorHAnsi" w:cs="Arial"/>
          <w:b/>
          <w:sz w:val="36"/>
          <w:szCs w:val="36"/>
          <w:u w:val="single"/>
        </w:rPr>
      </w:pPr>
    </w:p>
    <w:p w:rsidR="000A68ED" w:rsidRPr="00A608EE" w:rsidRDefault="00AA5F86" w:rsidP="000A68ED">
      <w:pPr>
        <w:jc w:val="center"/>
        <w:rPr>
          <w:rFonts w:asciiTheme="minorHAnsi" w:hAnsiTheme="minorHAnsi" w:cs="Arial"/>
          <w:sz w:val="22"/>
          <w:szCs w:val="22"/>
          <w:u w:val="single"/>
        </w:rPr>
      </w:pPr>
      <w:r w:rsidRPr="00A608EE">
        <w:rPr>
          <w:rFonts w:asciiTheme="minorHAnsi" w:hAnsiTheme="minorHAnsi" w:cs="Arial"/>
          <w:sz w:val="22"/>
          <w:szCs w:val="22"/>
          <w:u w:val="single"/>
        </w:rPr>
        <w:t>I</w:t>
      </w:r>
      <w:r w:rsidR="000A68ED" w:rsidRPr="00A608EE">
        <w:rPr>
          <w:rFonts w:asciiTheme="minorHAnsi" w:hAnsiTheme="minorHAnsi" w:cs="Arial"/>
          <w:sz w:val="22"/>
          <w:szCs w:val="22"/>
          <w:u w:val="single"/>
        </w:rPr>
        <w:t>ntroduction</w:t>
      </w:r>
    </w:p>
    <w:p w:rsidR="000A68ED" w:rsidRPr="00A608EE" w:rsidRDefault="000A68ED">
      <w:pPr>
        <w:rPr>
          <w:rFonts w:asciiTheme="minorHAnsi" w:hAnsiTheme="minorHAnsi"/>
        </w:rPr>
      </w:pPr>
    </w:p>
    <w:p w:rsidR="00261D03" w:rsidRPr="00CA502C" w:rsidRDefault="0072649C">
      <w:pPr>
        <w:rPr>
          <w:rFonts w:asciiTheme="minorHAnsi" w:hAnsiTheme="minorHAnsi" w:cs="Arial"/>
        </w:rPr>
      </w:pPr>
      <w:r w:rsidRPr="00CA502C">
        <w:rPr>
          <w:rFonts w:asciiTheme="minorHAnsi" w:hAnsiTheme="minorHAnsi" w:cs="Arial"/>
        </w:rPr>
        <w:t xml:space="preserve">The RN Residency Program (RNRP) at </w:t>
      </w:r>
      <w:r w:rsidR="00A55DF4" w:rsidRPr="00CA502C">
        <w:rPr>
          <w:rFonts w:asciiTheme="minorHAnsi" w:hAnsiTheme="minorHAnsi" w:cs="Arial"/>
        </w:rPr>
        <w:t>CHI St. Vincent</w:t>
      </w:r>
      <w:r w:rsidRPr="00CA502C">
        <w:rPr>
          <w:rFonts w:asciiTheme="minorHAnsi" w:hAnsiTheme="minorHAnsi" w:cs="Arial"/>
        </w:rPr>
        <w:t xml:space="preserve"> </w:t>
      </w:r>
      <w:r w:rsidR="002E6CCC" w:rsidRPr="00CA502C">
        <w:rPr>
          <w:rFonts w:asciiTheme="minorHAnsi" w:hAnsiTheme="minorHAnsi" w:cs="Arial"/>
        </w:rPr>
        <w:t>prepares</w:t>
      </w:r>
      <w:r w:rsidRPr="00CA502C">
        <w:rPr>
          <w:rFonts w:asciiTheme="minorHAnsi" w:hAnsiTheme="minorHAnsi" w:cs="Arial"/>
        </w:rPr>
        <w:t xml:space="preserve"> </w:t>
      </w:r>
      <w:r w:rsidR="008A2B51" w:rsidRPr="00CA502C">
        <w:rPr>
          <w:rFonts w:asciiTheme="minorHAnsi" w:hAnsiTheme="minorHAnsi" w:cs="Arial"/>
        </w:rPr>
        <w:t xml:space="preserve">new graduates in nursing to enter practice in the acute care environment.  </w:t>
      </w:r>
      <w:r w:rsidRPr="00CA502C">
        <w:rPr>
          <w:rFonts w:asciiTheme="minorHAnsi" w:hAnsiTheme="minorHAnsi" w:cs="Arial"/>
        </w:rPr>
        <w:t xml:space="preserve">For over 125 years, </w:t>
      </w:r>
      <w:r w:rsidR="006A5F0C" w:rsidRPr="00CA502C">
        <w:rPr>
          <w:rFonts w:asciiTheme="minorHAnsi" w:hAnsiTheme="minorHAnsi" w:cs="Arial"/>
        </w:rPr>
        <w:t xml:space="preserve">CHI </w:t>
      </w:r>
      <w:r w:rsidRPr="00CA502C">
        <w:rPr>
          <w:rFonts w:asciiTheme="minorHAnsi" w:hAnsiTheme="minorHAnsi" w:cs="Arial"/>
        </w:rPr>
        <w:t xml:space="preserve">St Vincent has been dedicated to preparing new nurses for entry into practice.  </w:t>
      </w:r>
      <w:r w:rsidR="00FC53CB" w:rsidRPr="00CA502C">
        <w:rPr>
          <w:rFonts w:asciiTheme="minorHAnsi" w:hAnsiTheme="minorHAnsi" w:cs="Arial"/>
        </w:rPr>
        <w:t xml:space="preserve">Today, that commitment is stronger than ever, with </w:t>
      </w:r>
      <w:r w:rsidR="007859ED" w:rsidRPr="00CA502C">
        <w:rPr>
          <w:rFonts w:asciiTheme="minorHAnsi" w:hAnsiTheme="minorHAnsi" w:cs="Arial"/>
        </w:rPr>
        <w:t xml:space="preserve">an excellent program for </w:t>
      </w:r>
      <w:r w:rsidR="00FC53CB" w:rsidRPr="00CA502C">
        <w:rPr>
          <w:rFonts w:asciiTheme="minorHAnsi" w:hAnsiTheme="minorHAnsi" w:cs="Arial"/>
        </w:rPr>
        <w:t>new graduates interested in a nursing career that is built on a firm foundation</w:t>
      </w:r>
      <w:r w:rsidR="007859ED" w:rsidRPr="00CA502C">
        <w:rPr>
          <w:rFonts w:asciiTheme="minorHAnsi" w:hAnsiTheme="minorHAnsi" w:cs="Arial"/>
        </w:rPr>
        <w:t xml:space="preserve">. By </w:t>
      </w:r>
      <w:r w:rsidR="00617525" w:rsidRPr="00CA502C">
        <w:rPr>
          <w:rFonts w:asciiTheme="minorHAnsi" w:hAnsiTheme="minorHAnsi" w:cs="Arial"/>
        </w:rPr>
        <w:t>maintaining a high level of knowledge and skill among all who serve our patients</w:t>
      </w:r>
      <w:r w:rsidR="007859ED" w:rsidRPr="00CA502C">
        <w:rPr>
          <w:rFonts w:asciiTheme="minorHAnsi" w:hAnsiTheme="minorHAnsi" w:cs="Arial"/>
        </w:rPr>
        <w:t>, we pro</w:t>
      </w:r>
      <w:r w:rsidR="00617525" w:rsidRPr="00CA502C">
        <w:rPr>
          <w:rFonts w:asciiTheme="minorHAnsi" w:hAnsiTheme="minorHAnsi" w:cs="Arial"/>
        </w:rPr>
        <w:t>vide high quality</w:t>
      </w:r>
      <w:r w:rsidR="006B327D" w:rsidRPr="00CA502C">
        <w:rPr>
          <w:rFonts w:asciiTheme="minorHAnsi" w:hAnsiTheme="minorHAnsi" w:cs="Arial"/>
        </w:rPr>
        <w:t xml:space="preserve"> nursing</w:t>
      </w:r>
      <w:r w:rsidR="00617525" w:rsidRPr="00CA502C">
        <w:rPr>
          <w:rFonts w:asciiTheme="minorHAnsi" w:hAnsiTheme="minorHAnsi" w:cs="Arial"/>
        </w:rPr>
        <w:t xml:space="preserve"> care. </w:t>
      </w:r>
    </w:p>
    <w:p w:rsidR="000A38F4" w:rsidRDefault="000A38F4" w:rsidP="00224F2B">
      <w:pPr>
        <w:rPr>
          <w:rFonts w:asciiTheme="minorHAnsi" w:hAnsiTheme="minorHAnsi" w:cs="Arial"/>
          <w:sz w:val="22"/>
          <w:szCs w:val="22"/>
        </w:rPr>
      </w:pPr>
    </w:p>
    <w:p w:rsidR="00A07B06" w:rsidRPr="004A0B5A" w:rsidRDefault="00A07B06" w:rsidP="00CA502C">
      <w:pPr>
        <w:pStyle w:val="Default"/>
        <w:rPr>
          <w:rFonts w:asciiTheme="minorHAnsi" w:hAnsiTheme="minorHAnsi"/>
          <w:sz w:val="32"/>
          <w:szCs w:val="32"/>
        </w:rPr>
      </w:pPr>
      <w:proofErr w:type="spellStart"/>
      <w:r w:rsidRPr="00CA502C">
        <w:rPr>
          <w:rFonts w:asciiTheme="minorHAnsi" w:hAnsiTheme="minorHAnsi"/>
          <w:b/>
          <w:sz w:val="32"/>
          <w:szCs w:val="32"/>
        </w:rPr>
        <w:t>Vizient</w:t>
      </w:r>
      <w:proofErr w:type="spellEnd"/>
      <w:r w:rsidRPr="00CA502C">
        <w:rPr>
          <w:rFonts w:asciiTheme="minorHAnsi" w:hAnsiTheme="minorHAnsi"/>
          <w:b/>
          <w:sz w:val="32"/>
          <w:szCs w:val="32"/>
        </w:rPr>
        <w:t>/AACN Nursing Residency Program</w:t>
      </w:r>
      <w:r w:rsidR="004A0B5A" w:rsidRPr="00CA502C">
        <w:rPr>
          <w:rFonts w:asciiTheme="minorHAnsi" w:hAnsiTheme="minorHAnsi"/>
          <w:b/>
          <w:bCs/>
          <w:sz w:val="32"/>
          <w:szCs w:val="32"/>
        </w:rPr>
        <w:t xml:space="preserve">™ </w:t>
      </w:r>
      <w:r w:rsidRPr="00CA502C">
        <w:rPr>
          <w:rFonts w:asciiTheme="minorHAnsi" w:hAnsiTheme="minorHAnsi"/>
          <w:b/>
          <w:sz w:val="32"/>
          <w:szCs w:val="32"/>
        </w:rPr>
        <w:t xml:space="preserve"> </w:t>
      </w:r>
    </w:p>
    <w:p w:rsidR="00594B58" w:rsidRDefault="00A07B06" w:rsidP="00CA502C">
      <w:pPr>
        <w:rPr>
          <w:rFonts w:asciiTheme="minorHAnsi" w:hAnsiTheme="minorHAnsi"/>
        </w:rPr>
      </w:pPr>
      <w:r w:rsidRPr="00CA502C">
        <w:rPr>
          <w:rFonts w:asciiTheme="minorHAnsi" w:hAnsiTheme="minorHAnsi"/>
        </w:rPr>
        <w:t xml:space="preserve">Trusted by more than 450 hospitals and health systems nationwide, and adopted as the state model for Hawaii, Maryland, and Pennsylvania, the </w:t>
      </w:r>
      <w:proofErr w:type="spellStart"/>
      <w:r w:rsidRPr="00CA502C">
        <w:rPr>
          <w:rFonts w:asciiTheme="minorHAnsi" w:hAnsiTheme="minorHAnsi"/>
        </w:rPr>
        <w:t>Vizient</w:t>
      </w:r>
      <w:proofErr w:type="spellEnd"/>
      <w:r w:rsidRPr="00CA502C">
        <w:rPr>
          <w:rFonts w:asciiTheme="minorHAnsi" w:hAnsiTheme="minorHAnsi"/>
        </w:rPr>
        <w:t xml:space="preserve">/AACN Nurse Residency </w:t>
      </w:r>
      <w:proofErr w:type="spellStart"/>
      <w:r w:rsidRPr="00CA502C">
        <w:rPr>
          <w:rFonts w:asciiTheme="minorHAnsi" w:hAnsiTheme="minorHAnsi"/>
        </w:rPr>
        <w:t>ProgramTM</w:t>
      </w:r>
      <w:proofErr w:type="spellEnd"/>
      <w:r w:rsidRPr="00CA502C">
        <w:rPr>
          <w:rFonts w:asciiTheme="minorHAnsi" w:hAnsiTheme="minorHAnsi"/>
        </w:rPr>
        <w:t xml:space="preserve"> (NRP) focuses on new graduate nurses as they enter practice resulting in a retention rate of 92.7%vs the national average of 82.5%</w:t>
      </w:r>
      <w:r w:rsidR="00CA502C">
        <w:rPr>
          <w:rFonts w:asciiTheme="minorHAnsi" w:hAnsiTheme="minorHAnsi"/>
        </w:rPr>
        <w:t>.</w:t>
      </w:r>
    </w:p>
    <w:p w:rsidR="00CA502C" w:rsidRPr="00CA502C" w:rsidRDefault="00CA502C" w:rsidP="00CA502C">
      <w:pPr>
        <w:rPr>
          <w:rFonts w:asciiTheme="minorHAnsi" w:hAnsiTheme="minorHAnsi" w:cs="Arial"/>
          <w:sz w:val="32"/>
          <w:szCs w:val="32"/>
          <w:u w:val="single"/>
        </w:rPr>
      </w:pPr>
    </w:p>
    <w:p w:rsidR="00A07B06" w:rsidRPr="00CA502C" w:rsidRDefault="00A07B06" w:rsidP="00A07B06">
      <w:pPr>
        <w:pStyle w:val="Default"/>
        <w:rPr>
          <w:rFonts w:asciiTheme="minorHAnsi" w:hAnsiTheme="minorHAnsi"/>
          <w:sz w:val="32"/>
          <w:szCs w:val="32"/>
        </w:rPr>
      </w:pPr>
      <w:r w:rsidRPr="00CA502C">
        <w:rPr>
          <w:rFonts w:asciiTheme="minorHAnsi" w:hAnsiTheme="minorHAnsi"/>
          <w:b/>
          <w:bCs/>
          <w:sz w:val="32"/>
          <w:szCs w:val="32"/>
        </w:rPr>
        <w:t xml:space="preserve">About The </w:t>
      </w:r>
      <w:proofErr w:type="spellStart"/>
      <w:r w:rsidRPr="00CA502C">
        <w:rPr>
          <w:rFonts w:asciiTheme="minorHAnsi" w:hAnsiTheme="minorHAnsi"/>
          <w:b/>
          <w:bCs/>
          <w:sz w:val="32"/>
          <w:szCs w:val="32"/>
        </w:rPr>
        <w:t>Vizient</w:t>
      </w:r>
      <w:proofErr w:type="spellEnd"/>
      <w:r w:rsidRPr="00CA502C">
        <w:rPr>
          <w:rFonts w:asciiTheme="minorHAnsi" w:hAnsiTheme="minorHAnsi"/>
          <w:b/>
          <w:bCs/>
          <w:sz w:val="32"/>
          <w:szCs w:val="32"/>
        </w:rPr>
        <w:t xml:space="preserve">/AACN Nurse Residency Program™ </w:t>
      </w:r>
    </w:p>
    <w:p w:rsidR="00A07B06" w:rsidRPr="00CA502C" w:rsidRDefault="00A07B06" w:rsidP="00A07B06">
      <w:pPr>
        <w:rPr>
          <w:rFonts w:asciiTheme="minorHAnsi" w:hAnsiTheme="minorHAnsi" w:cs="Arial"/>
          <w:u w:val="single"/>
        </w:rPr>
      </w:pPr>
      <w:r w:rsidRPr="00CA502C">
        <w:rPr>
          <w:rFonts w:asciiTheme="minorHAnsi" w:hAnsiTheme="minorHAnsi"/>
        </w:rPr>
        <w:t xml:space="preserve">The </w:t>
      </w:r>
      <w:proofErr w:type="spellStart"/>
      <w:r w:rsidRPr="00CA502C">
        <w:rPr>
          <w:rFonts w:asciiTheme="minorHAnsi" w:hAnsiTheme="minorHAnsi"/>
        </w:rPr>
        <w:t>Vizient</w:t>
      </w:r>
      <w:proofErr w:type="spellEnd"/>
      <w:r w:rsidRPr="00CA502C">
        <w:rPr>
          <w:rFonts w:asciiTheme="minorHAnsi" w:hAnsiTheme="minorHAnsi"/>
        </w:rPr>
        <w:t xml:space="preserve">/AACN Nurse Residency Program™ operates at more than 350 healthcare organizations. Since its establishment in 2002, more than 72,000 new graduate nurses have participated in the program. Notably, The Institute of Medicine recently published </w:t>
      </w:r>
      <w:r w:rsidRPr="00CA502C">
        <w:rPr>
          <w:rFonts w:asciiTheme="minorHAnsi" w:hAnsiTheme="minorHAnsi"/>
          <w:i/>
          <w:iCs/>
        </w:rPr>
        <w:t xml:space="preserve">The Future of Nursing </w:t>
      </w:r>
      <w:r w:rsidRPr="00CA502C">
        <w:rPr>
          <w:rFonts w:asciiTheme="minorHAnsi" w:hAnsiTheme="minorHAnsi"/>
        </w:rPr>
        <w:t xml:space="preserve">report identifying actionable measures that will transform the nursing profession – specifically highlighting the importance of nurse residency programs for nurses entering the transition-to-practice. To-date, the </w:t>
      </w:r>
      <w:proofErr w:type="spellStart"/>
      <w:r w:rsidRPr="00CA502C">
        <w:rPr>
          <w:rFonts w:asciiTheme="minorHAnsi" w:hAnsiTheme="minorHAnsi"/>
        </w:rPr>
        <w:t>Vizient</w:t>
      </w:r>
      <w:proofErr w:type="spellEnd"/>
      <w:r w:rsidRPr="00CA502C">
        <w:rPr>
          <w:rFonts w:asciiTheme="minorHAnsi" w:hAnsiTheme="minorHAnsi"/>
        </w:rPr>
        <w:t xml:space="preserve">/AACN Nurse Residency Program has reduced turnover rates among first-year nurses achieving an average retention rate of 95%, exceeding the national average of 75%. For more information, visit The </w:t>
      </w:r>
      <w:proofErr w:type="spellStart"/>
      <w:r w:rsidRPr="00CA502C">
        <w:rPr>
          <w:rFonts w:asciiTheme="minorHAnsi" w:hAnsiTheme="minorHAnsi"/>
        </w:rPr>
        <w:t>Vizient</w:t>
      </w:r>
      <w:proofErr w:type="spellEnd"/>
      <w:r w:rsidRPr="00CA502C">
        <w:rPr>
          <w:rFonts w:asciiTheme="minorHAnsi" w:hAnsiTheme="minorHAnsi"/>
        </w:rPr>
        <w:t>/AACN Nurse Residency Program™.</w:t>
      </w:r>
    </w:p>
    <w:p w:rsidR="000A68ED" w:rsidRPr="00A608EE" w:rsidRDefault="000A68ED" w:rsidP="000F741C">
      <w:pPr>
        <w:jc w:val="both"/>
        <w:rPr>
          <w:rFonts w:asciiTheme="minorHAnsi" w:hAnsiTheme="minorHAnsi" w:cs="Arial"/>
          <w:sz w:val="22"/>
          <w:szCs w:val="22"/>
          <w:u w:val="single"/>
        </w:rPr>
      </w:pPr>
    </w:p>
    <w:p w:rsidR="00E91DF5" w:rsidRPr="00A608EE" w:rsidRDefault="00E91DF5" w:rsidP="00CA502C">
      <w:pPr>
        <w:tabs>
          <w:tab w:val="left" w:pos="720"/>
        </w:tabs>
        <w:rPr>
          <w:rFonts w:asciiTheme="minorHAnsi" w:hAnsiTheme="minorHAnsi" w:cs="Arial"/>
          <w:sz w:val="22"/>
          <w:szCs w:val="22"/>
        </w:rPr>
      </w:pPr>
    </w:p>
    <w:p w:rsidR="00CA502C" w:rsidRDefault="00CA502C" w:rsidP="00465C80">
      <w:pPr>
        <w:tabs>
          <w:tab w:val="left" w:pos="720"/>
        </w:tabs>
        <w:ind w:left="360"/>
        <w:jc w:val="center"/>
        <w:rPr>
          <w:rFonts w:asciiTheme="minorHAnsi" w:hAnsiTheme="minorHAnsi" w:cs="Arial"/>
          <w:u w:val="single"/>
        </w:rPr>
      </w:pPr>
    </w:p>
    <w:p w:rsidR="00CA502C" w:rsidRDefault="00CA502C" w:rsidP="00465C80">
      <w:pPr>
        <w:tabs>
          <w:tab w:val="left" w:pos="720"/>
        </w:tabs>
        <w:ind w:left="360"/>
        <w:jc w:val="center"/>
        <w:rPr>
          <w:rFonts w:asciiTheme="minorHAnsi" w:hAnsiTheme="minorHAnsi" w:cs="Arial"/>
          <w:u w:val="single"/>
        </w:rPr>
      </w:pPr>
    </w:p>
    <w:p w:rsidR="004A0B5A" w:rsidRPr="004A0B5A" w:rsidRDefault="004A0B5A" w:rsidP="004A0B5A">
      <w:pPr>
        <w:autoSpaceDE w:val="0"/>
        <w:autoSpaceDN w:val="0"/>
        <w:adjustRightInd w:val="0"/>
        <w:rPr>
          <w:rFonts w:ascii="AvantGarde Medium" w:hAnsi="AvantGarde Medium" w:cs="AvantGarde Medium"/>
          <w:color w:val="000000"/>
        </w:rPr>
      </w:pPr>
    </w:p>
    <w:p w:rsidR="004A0B5A" w:rsidRDefault="004A0B5A" w:rsidP="004A0B5A">
      <w:pPr>
        <w:autoSpaceDE w:val="0"/>
        <w:autoSpaceDN w:val="0"/>
        <w:adjustRightInd w:val="0"/>
        <w:spacing w:after="80" w:line="247" w:lineRule="atLeast"/>
        <w:rPr>
          <w:rFonts w:ascii="AvantGarde Medium" w:hAnsi="AvantGarde Medium"/>
          <w:sz w:val="26"/>
          <w:szCs w:val="26"/>
        </w:rPr>
      </w:pPr>
    </w:p>
    <w:p w:rsidR="004A0B5A" w:rsidRDefault="004A0B5A" w:rsidP="004A0B5A">
      <w:pPr>
        <w:autoSpaceDE w:val="0"/>
        <w:autoSpaceDN w:val="0"/>
        <w:adjustRightInd w:val="0"/>
        <w:spacing w:after="80" w:line="247" w:lineRule="atLeast"/>
        <w:rPr>
          <w:rFonts w:ascii="AvantGarde Medium" w:hAnsi="AvantGarde Medium"/>
          <w:sz w:val="26"/>
          <w:szCs w:val="26"/>
        </w:rPr>
      </w:pPr>
    </w:p>
    <w:p w:rsidR="004A0B5A" w:rsidRDefault="004A0B5A" w:rsidP="004A0B5A">
      <w:pPr>
        <w:autoSpaceDE w:val="0"/>
        <w:autoSpaceDN w:val="0"/>
        <w:adjustRightInd w:val="0"/>
        <w:spacing w:after="80" w:line="247" w:lineRule="atLeast"/>
        <w:rPr>
          <w:rFonts w:ascii="AvantGarde Medium" w:hAnsi="AvantGarde Medium"/>
          <w:sz w:val="26"/>
          <w:szCs w:val="26"/>
        </w:rPr>
      </w:pPr>
    </w:p>
    <w:p w:rsidR="004A0B5A" w:rsidRDefault="004A0B5A" w:rsidP="004A0B5A">
      <w:pPr>
        <w:autoSpaceDE w:val="0"/>
        <w:autoSpaceDN w:val="0"/>
        <w:adjustRightInd w:val="0"/>
        <w:spacing w:after="80" w:line="247" w:lineRule="atLeast"/>
        <w:rPr>
          <w:rFonts w:ascii="AvantGarde Medium" w:hAnsi="AvantGarde Medium"/>
          <w:sz w:val="26"/>
          <w:szCs w:val="26"/>
        </w:rPr>
      </w:pPr>
    </w:p>
    <w:p w:rsidR="004A0B5A" w:rsidRPr="004A0B5A" w:rsidRDefault="004A0B5A" w:rsidP="004A0B5A">
      <w:pPr>
        <w:autoSpaceDE w:val="0"/>
        <w:autoSpaceDN w:val="0"/>
        <w:adjustRightInd w:val="0"/>
        <w:spacing w:after="80" w:line="247" w:lineRule="atLeast"/>
        <w:rPr>
          <w:rFonts w:asciiTheme="minorHAnsi" w:hAnsiTheme="minorHAnsi"/>
          <w:b/>
          <w:sz w:val="32"/>
          <w:szCs w:val="32"/>
        </w:rPr>
      </w:pPr>
      <w:r w:rsidRPr="004A0B5A">
        <w:rPr>
          <w:rFonts w:asciiTheme="minorHAnsi" w:hAnsiTheme="minorHAnsi"/>
          <w:b/>
          <w:sz w:val="32"/>
          <w:szCs w:val="32"/>
        </w:rPr>
        <w:lastRenderedPageBreak/>
        <w:t>What is the Nurse Residency Program?</w:t>
      </w:r>
    </w:p>
    <w:p w:rsidR="004A0B5A" w:rsidRPr="004A0B5A" w:rsidRDefault="004A0B5A" w:rsidP="004A0B5A">
      <w:pPr>
        <w:autoSpaceDE w:val="0"/>
        <w:autoSpaceDN w:val="0"/>
        <w:adjustRightInd w:val="0"/>
        <w:spacing w:after="180" w:line="247" w:lineRule="atLeast"/>
        <w:rPr>
          <w:rFonts w:asciiTheme="minorHAnsi" w:hAnsiTheme="minorHAnsi" w:cs="Goudy"/>
        </w:rPr>
      </w:pPr>
      <w:r w:rsidRPr="004A0B5A">
        <w:rPr>
          <w:rFonts w:asciiTheme="minorHAnsi" w:hAnsiTheme="minorHAnsi" w:cs="Goudy"/>
        </w:rPr>
        <w:t>The Nurse Residency Program (NRP) supports new nurse graduates as they transition into their first professional role as caregivers. Built on evidence-based curriculum developed by experts from academic medical centers and nursing schools across the country, the program focuses on three critical areas: leadership, patient outcomes, and the professional role. This extensive one-year program features a series of learning and hands-on work experience that develops clinical leadership skills necessary to become a successful member of the health care team.</w:t>
      </w:r>
    </w:p>
    <w:p w:rsidR="004A0B5A" w:rsidRDefault="004A0B5A" w:rsidP="004A0B5A">
      <w:pPr>
        <w:autoSpaceDE w:val="0"/>
        <w:autoSpaceDN w:val="0"/>
        <w:adjustRightInd w:val="0"/>
        <w:spacing w:line="247" w:lineRule="atLeast"/>
        <w:rPr>
          <w:rFonts w:asciiTheme="minorHAnsi" w:hAnsiTheme="minorHAnsi" w:cs="Goudy"/>
        </w:rPr>
      </w:pPr>
      <w:r w:rsidRPr="004A0B5A">
        <w:rPr>
          <w:rFonts w:asciiTheme="minorHAnsi" w:hAnsiTheme="minorHAnsi" w:cs="Goudy"/>
        </w:rPr>
        <w:t xml:space="preserve">The program is a formal, structured program for post-baccalaureate and associate degree nurses and is part of the </w:t>
      </w:r>
      <w:proofErr w:type="spellStart"/>
      <w:r w:rsidRPr="004A0B5A">
        <w:rPr>
          <w:rFonts w:asciiTheme="minorHAnsi" w:hAnsiTheme="minorHAnsi" w:cs="Goudy"/>
        </w:rPr>
        <w:t>Vizient</w:t>
      </w:r>
      <w:proofErr w:type="spellEnd"/>
      <w:r w:rsidRPr="004A0B5A">
        <w:rPr>
          <w:rFonts w:asciiTheme="minorHAnsi" w:hAnsiTheme="minorHAnsi" w:cs="Goudy"/>
        </w:rPr>
        <w:t>/AACN Nurse Residency Program model. Each resident will participate in monthly education experience that may include classroom, simulation or other types of learning and is assigned a preceptor who guides the hands-on clinical experience.</w:t>
      </w:r>
    </w:p>
    <w:p w:rsidR="004A0B5A" w:rsidRPr="004A0B5A" w:rsidRDefault="004A0B5A" w:rsidP="004A0B5A">
      <w:pPr>
        <w:autoSpaceDE w:val="0"/>
        <w:autoSpaceDN w:val="0"/>
        <w:adjustRightInd w:val="0"/>
        <w:spacing w:line="247" w:lineRule="atLeast"/>
        <w:rPr>
          <w:rFonts w:asciiTheme="minorHAnsi" w:hAnsiTheme="minorHAnsi" w:cs="Goudy"/>
        </w:rPr>
      </w:pPr>
    </w:p>
    <w:p w:rsidR="004A0B5A" w:rsidRPr="004A0B5A" w:rsidRDefault="004A0B5A" w:rsidP="004A0B5A">
      <w:pPr>
        <w:autoSpaceDE w:val="0"/>
        <w:autoSpaceDN w:val="0"/>
        <w:adjustRightInd w:val="0"/>
        <w:spacing w:after="80" w:line="247" w:lineRule="atLeast"/>
        <w:rPr>
          <w:rFonts w:asciiTheme="minorHAnsi" w:hAnsiTheme="minorHAnsi" w:cs="AvantGarde Medium"/>
        </w:rPr>
      </w:pPr>
      <w:r w:rsidRPr="004A0B5A">
        <w:rPr>
          <w:rFonts w:asciiTheme="minorHAnsi" w:hAnsiTheme="minorHAnsi" w:cs="AvantGarde Medium"/>
        </w:rPr>
        <w:t>Program Objective and Emphasis</w:t>
      </w:r>
    </w:p>
    <w:p w:rsidR="004A0B5A" w:rsidRPr="004A0B5A" w:rsidRDefault="004A0B5A" w:rsidP="004A0B5A">
      <w:pPr>
        <w:autoSpaceDE w:val="0"/>
        <w:autoSpaceDN w:val="0"/>
        <w:adjustRightInd w:val="0"/>
        <w:spacing w:after="180" w:line="247" w:lineRule="atLeast"/>
        <w:rPr>
          <w:rFonts w:asciiTheme="minorHAnsi" w:hAnsiTheme="minorHAnsi" w:cs="Goudy"/>
        </w:rPr>
      </w:pPr>
      <w:r w:rsidRPr="004A0B5A">
        <w:rPr>
          <w:rFonts w:asciiTheme="minorHAnsi" w:hAnsiTheme="minorHAnsi" w:cs="Goudy"/>
        </w:rPr>
        <w:t>The Nurse Residency Program emphasizes critical thinking skills, incorporates research-based practice, patient safety, and professional development.</w:t>
      </w:r>
    </w:p>
    <w:p w:rsidR="004A0B5A" w:rsidRPr="004A0B5A" w:rsidRDefault="004A0B5A" w:rsidP="004A0B5A">
      <w:pPr>
        <w:autoSpaceDE w:val="0"/>
        <w:autoSpaceDN w:val="0"/>
        <w:adjustRightInd w:val="0"/>
        <w:spacing w:line="247" w:lineRule="atLeast"/>
        <w:rPr>
          <w:rFonts w:asciiTheme="minorHAnsi" w:hAnsiTheme="minorHAnsi"/>
          <w:i/>
          <w:u w:val="single"/>
        </w:rPr>
      </w:pPr>
      <w:r w:rsidRPr="004A0B5A">
        <w:rPr>
          <w:rFonts w:asciiTheme="minorHAnsi" w:hAnsiTheme="minorHAnsi"/>
          <w:i/>
          <w:u w:val="single"/>
        </w:rPr>
        <w:t>The program prepares nursing graduates to:</w:t>
      </w:r>
    </w:p>
    <w:p w:rsidR="004A0B5A" w:rsidRPr="004A0B5A" w:rsidRDefault="004A0B5A" w:rsidP="004A0B5A">
      <w:pPr>
        <w:autoSpaceDE w:val="0"/>
        <w:autoSpaceDN w:val="0"/>
        <w:adjustRightInd w:val="0"/>
        <w:spacing w:line="247" w:lineRule="atLeast"/>
        <w:rPr>
          <w:rFonts w:ascii="Goudy" w:hAnsi="Goudy"/>
          <w:sz w:val="22"/>
          <w:szCs w:val="22"/>
        </w:rPr>
      </w:pPr>
    </w:p>
    <w:p w:rsidR="004A0B5A" w:rsidRPr="004A0B5A" w:rsidRDefault="004A0B5A" w:rsidP="004A0B5A">
      <w:pPr>
        <w:numPr>
          <w:ilvl w:val="0"/>
          <w:numId w:val="33"/>
        </w:numPr>
        <w:autoSpaceDE w:val="0"/>
        <w:autoSpaceDN w:val="0"/>
        <w:adjustRightInd w:val="0"/>
        <w:rPr>
          <w:rFonts w:asciiTheme="minorHAnsi" w:hAnsiTheme="minorHAnsi"/>
        </w:rPr>
      </w:pPr>
      <w:r w:rsidRPr="004A0B5A">
        <w:rPr>
          <w:rFonts w:asciiTheme="minorHAnsi" w:hAnsiTheme="minorHAnsi"/>
        </w:rPr>
        <w:t>Care for patients with increasing levels of acuity and complexity in the hospital setting</w:t>
      </w:r>
    </w:p>
    <w:p w:rsidR="004A0B5A" w:rsidRPr="004A0B5A" w:rsidRDefault="004A0B5A" w:rsidP="004A0B5A">
      <w:pPr>
        <w:numPr>
          <w:ilvl w:val="0"/>
          <w:numId w:val="33"/>
        </w:numPr>
        <w:autoSpaceDE w:val="0"/>
        <w:autoSpaceDN w:val="0"/>
        <w:adjustRightInd w:val="0"/>
        <w:rPr>
          <w:rFonts w:asciiTheme="minorHAnsi" w:hAnsiTheme="minorHAnsi"/>
        </w:rPr>
      </w:pPr>
      <w:r w:rsidRPr="004A0B5A">
        <w:rPr>
          <w:rFonts w:asciiTheme="minorHAnsi" w:hAnsiTheme="minorHAnsi"/>
        </w:rPr>
        <w:t xml:space="preserve">Develop clinical nursing leadership at point of care </w:t>
      </w:r>
    </w:p>
    <w:p w:rsidR="004A0B5A" w:rsidRPr="004A0B5A" w:rsidRDefault="004A0B5A" w:rsidP="004A0B5A">
      <w:pPr>
        <w:numPr>
          <w:ilvl w:val="0"/>
          <w:numId w:val="33"/>
        </w:numPr>
        <w:autoSpaceDE w:val="0"/>
        <w:autoSpaceDN w:val="0"/>
        <w:adjustRightInd w:val="0"/>
        <w:rPr>
          <w:rFonts w:asciiTheme="minorHAnsi" w:hAnsiTheme="minorHAnsi"/>
        </w:rPr>
      </w:pPr>
      <w:r w:rsidRPr="004A0B5A">
        <w:rPr>
          <w:rFonts w:asciiTheme="minorHAnsi" w:hAnsiTheme="minorHAnsi"/>
        </w:rPr>
        <w:t>Improve patient safety and quality of care</w:t>
      </w:r>
    </w:p>
    <w:p w:rsidR="004A0B5A" w:rsidRPr="004A0B5A" w:rsidRDefault="004A0B5A" w:rsidP="004A0B5A">
      <w:pPr>
        <w:numPr>
          <w:ilvl w:val="0"/>
          <w:numId w:val="33"/>
        </w:numPr>
        <w:autoSpaceDE w:val="0"/>
        <w:autoSpaceDN w:val="0"/>
        <w:adjustRightInd w:val="0"/>
        <w:rPr>
          <w:rFonts w:asciiTheme="minorHAnsi" w:hAnsiTheme="minorHAnsi"/>
        </w:rPr>
      </w:pPr>
      <w:r w:rsidRPr="004A0B5A">
        <w:rPr>
          <w:rFonts w:asciiTheme="minorHAnsi" w:hAnsiTheme="minorHAnsi"/>
        </w:rPr>
        <w:t>Foster critical thinking skills</w:t>
      </w:r>
    </w:p>
    <w:p w:rsidR="004A0B5A" w:rsidRPr="004A0B5A" w:rsidRDefault="004A0B5A" w:rsidP="004A0B5A">
      <w:pPr>
        <w:numPr>
          <w:ilvl w:val="0"/>
          <w:numId w:val="33"/>
        </w:numPr>
        <w:autoSpaceDE w:val="0"/>
        <w:autoSpaceDN w:val="0"/>
        <w:adjustRightInd w:val="0"/>
        <w:rPr>
          <w:rFonts w:asciiTheme="minorHAnsi" w:hAnsiTheme="minorHAnsi"/>
        </w:rPr>
      </w:pPr>
      <w:r w:rsidRPr="004A0B5A">
        <w:rPr>
          <w:rFonts w:asciiTheme="minorHAnsi" w:hAnsiTheme="minorHAnsi"/>
        </w:rPr>
        <w:t>Bring evidence-based practice to the bedside</w:t>
      </w:r>
    </w:p>
    <w:p w:rsidR="004A0B5A" w:rsidRPr="004A0B5A" w:rsidRDefault="004A0B5A" w:rsidP="004A0B5A">
      <w:pPr>
        <w:pStyle w:val="ListParagraph"/>
        <w:numPr>
          <w:ilvl w:val="0"/>
          <w:numId w:val="33"/>
        </w:numPr>
        <w:autoSpaceDE w:val="0"/>
        <w:autoSpaceDN w:val="0"/>
        <w:adjustRightInd w:val="0"/>
        <w:rPr>
          <w:rFonts w:asciiTheme="minorHAnsi" w:hAnsiTheme="minorHAnsi"/>
        </w:rPr>
      </w:pPr>
      <w:r w:rsidRPr="004A0B5A">
        <w:rPr>
          <w:rFonts w:asciiTheme="minorHAnsi" w:hAnsiTheme="minorHAnsi"/>
        </w:rPr>
        <w:t xml:space="preserve">Strengthen the commitment to the profession of nursing and develop individual career goals    </w:t>
      </w:r>
    </w:p>
    <w:p w:rsidR="004A0B5A" w:rsidRPr="004A0B5A" w:rsidRDefault="004A0B5A" w:rsidP="004A0B5A">
      <w:pPr>
        <w:numPr>
          <w:ilvl w:val="0"/>
          <w:numId w:val="33"/>
        </w:numPr>
        <w:autoSpaceDE w:val="0"/>
        <w:autoSpaceDN w:val="0"/>
        <w:adjustRightInd w:val="0"/>
        <w:rPr>
          <w:rFonts w:asciiTheme="minorHAnsi" w:hAnsiTheme="minorHAnsi"/>
        </w:rPr>
      </w:pPr>
      <w:r w:rsidRPr="004A0B5A">
        <w:rPr>
          <w:rFonts w:asciiTheme="minorHAnsi" w:hAnsiTheme="minorHAnsi"/>
        </w:rPr>
        <w:t>Facilitate clinical and leadership skills necessary to be a successful member of the health care team</w:t>
      </w:r>
    </w:p>
    <w:p w:rsidR="00CA502C" w:rsidRDefault="00CA502C" w:rsidP="00465C80">
      <w:pPr>
        <w:tabs>
          <w:tab w:val="left" w:pos="720"/>
        </w:tabs>
        <w:ind w:left="360"/>
        <w:jc w:val="center"/>
        <w:rPr>
          <w:rFonts w:asciiTheme="minorHAnsi" w:hAnsiTheme="minorHAnsi" w:cs="Arial"/>
          <w:u w:val="single"/>
        </w:rPr>
      </w:pPr>
    </w:p>
    <w:p w:rsidR="00CA502C" w:rsidRDefault="00CA502C" w:rsidP="00465C80">
      <w:pPr>
        <w:tabs>
          <w:tab w:val="left" w:pos="720"/>
        </w:tabs>
        <w:ind w:left="360"/>
        <w:jc w:val="center"/>
        <w:rPr>
          <w:rFonts w:asciiTheme="minorHAnsi" w:hAnsiTheme="minorHAnsi" w:cs="Arial"/>
          <w:u w:val="single"/>
        </w:rPr>
      </w:pPr>
    </w:p>
    <w:p w:rsidR="00CA502C" w:rsidRDefault="00CA502C" w:rsidP="00465C80">
      <w:pPr>
        <w:tabs>
          <w:tab w:val="left" w:pos="720"/>
        </w:tabs>
        <w:ind w:left="360"/>
        <w:jc w:val="center"/>
        <w:rPr>
          <w:rFonts w:asciiTheme="minorHAnsi" w:hAnsiTheme="minorHAnsi" w:cs="Arial"/>
          <w:u w:val="single"/>
        </w:rPr>
      </w:pPr>
    </w:p>
    <w:p w:rsidR="00CA502C" w:rsidRDefault="00CA502C" w:rsidP="00465C80">
      <w:pPr>
        <w:tabs>
          <w:tab w:val="left" w:pos="720"/>
        </w:tabs>
        <w:ind w:left="360"/>
        <w:jc w:val="center"/>
        <w:rPr>
          <w:rFonts w:asciiTheme="minorHAnsi" w:hAnsiTheme="minorHAnsi" w:cs="Arial"/>
          <w:u w:val="single"/>
        </w:rPr>
      </w:pPr>
    </w:p>
    <w:p w:rsidR="00CA502C" w:rsidRDefault="00CA502C" w:rsidP="00465C80">
      <w:pPr>
        <w:tabs>
          <w:tab w:val="left" w:pos="720"/>
        </w:tabs>
        <w:ind w:left="360"/>
        <w:jc w:val="center"/>
        <w:rPr>
          <w:rFonts w:asciiTheme="minorHAnsi" w:hAnsiTheme="minorHAnsi" w:cs="Arial"/>
          <w:u w:val="single"/>
        </w:rPr>
      </w:pPr>
    </w:p>
    <w:p w:rsidR="00CA502C" w:rsidRDefault="00CA502C" w:rsidP="00465C80">
      <w:pPr>
        <w:tabs>
          <w:tab w:val="left" w:pos="720"/>
        </w:tabs>
        <w:ind w:left="360"/>
        <w:jc w:val="center"/>
        <w:rPr>
          <w:rFonts w:asciiTheme="minorHAnsi" w:hAnsiTheme="minorHAnsi" w:cs="Arial"/>
          <w:u w:val="single"/>
        </w:rPr>
      </w:pPr>
    </w:p>
    <w:p w:rsidR="004A0B5A" w:rsidRDefault="004A0B5A" w:rsidP="00465C80">
      <w:pPr>
        <w:tabs>
          <w:tab w:val="left" w:pos="720"/>
        </w:tabs>
        <w:ind w:left="360"/>
        <w:jc w:val="center"/>
        <w:rPr>
          <w:rFonts w:asciiTheme="minorHAnsi" w:hAnsiTheme="minorHAnsi" w:cs="Arial"/>
          <w:b/>
          <w:sz w:val="32"/>
          <w:szCs w:val="32"/>
          <w:u w:val="single"/>
        </w:rPr>
      </w:pPr>
    </w:p>
    <w:p w:rsidR="004A0B5A" w:rsidRDefault="004A0B5A" w:rsidP="00465C80">
      <w:pPr>
        <w:tabs>
          <w:tab w:val="left" w:pos="720"/>
        </w:tabs>
        <w:ind w:left="360"/>
        <w:jc w:val="center"/>
        <w:rPr>
          <w:rFonts w:asciiTheme="minorHAnsi" w:hAnsiTheme="minorHAnsi" w:cs="Arial"/>
          <w:b/>
          <w:sz w:val="32"/>
          <w:szCs w:val="32"/>
          <w:u w:val="single"/>
        </w:rPr>
      </w:pPr>
    </w:p>
    <w:p w:rsidR="004A0B5A" w:rsidRDefault="004A0B5A" w:rsidP="00465C80">
      <w:pPr>
        <w:tabs>
          <w:tab w:val="left" w:pos="720"/>
        </w:tabs>
        <w:ind w:left="360"/>
        <w:jc w:val="center"/>
        <w:rPr>
          <w:rFonts w:asciiTheme="minorHAnsi" w:hAnsiTheme="minorHAnsi" w:cs="Arial"/>
          <w:b/>
          <w:sz w:val="32"/>
          <w:szCs w:val="32"/>
          <w:u w:val="single"/>
        </w:rPr>
      </w:pPr>
    </w:p>
    <w:p w:rsidR="004A0B5A" w:rsidRDefault="004A0B5A" w:rsidP="00465C80">
      <w:pPr>
        <w:tabs>
          <w:tab w:val="left" w:pos="720"/>
        </w:tabs>
        <w:ind w:left="360"/>
        <w:jc w:val="center"/>
        <w:rPr>
          <w:rFonts w:asciiTheme="minorHAnsi" w:hAnsiTheme="minorHAnsi" w:cs="Arial"/>
          <w:b/>
          <w:sz w:val="32"/>
          <w:szCs w:val="32"/>
          <w:u w:val="single"/>
        </w:rPr>
      </w:pPr>
    </w:p>
    <w:p w:rsidR="004A0B5A" w:rsidRDefault="004A0B5A" w:rsidP="00465C80">
      <w:pPr>
        <w:tabs>
          <w:tab w:val="left" w:pos="720"/>
        </w:tabs>
        <w:ind w:left="360"/>
        <w:jc w:val="center"/>
        <w:rPr>
          <w:rFonts w:asciiTheme="minorHAnsi" w:hAnsiTheme="minorHAnsi" w:cs="Arial"/>
          <w:b/>
          <w:sz w:val="32"/>
          <w:szCs w:val="32"/>
          <w:u w:val="single"/>
        </w:rPr>
      </w:pPr>
    </w:p>
    <w:p w:rsidR="004A0B5A" w:rsidRDefault="004A0B5A" w:rsidP="00465C80">
      <w:pPr>
        <w:tabs>
          <w:tab w:val="left" w:pos="720"/>
        </w:tabs>
        <w:ind w:left="360"/>
        <w:jc w:val="center"/>
        <w:rPr>
          <w:rFonts w:asciiTheme="minorHAnsi" w:hAnsiTheme="minorHAnsi" w:cs="Arial"/>
          <w:b/>
          <w:sz w:val="32"/>
          <w:szCs w:val="32"/>
          <w:u w:val="single"/>
        </w:rPr>
      </w:pPr>
    </w:p>
    <w:p w:rsidR="004A0B5A" w:rsidRDefault="004A0B5A" w:rsidP="00465C80">
      <w:pPr>
        <w:tabs>
          <w:tab w:val="left" w:pos="720"/>
        </w:tabs>
        <w:ind w:left="360"/>
        <w:jc w:val="center"/>
        <w:rPr>
          <w:rFonts w:asciiTheme="minorHAnsi" w:hAnsiTheme="minorHAnsi" w:cs="Arial"/>
          <w:b/>
          <w:sz w:val="32"/>
          <w:szCs w:val="32"/>
          <w:u w:val="single"/>
        </w:rPr>
      </w:pPr>
    </w:p>
    <w:p w:rsidR="00465C80" w:rsidRPr="00CA502C" w:rsidRDefault="00465C80" w:rsidP="00465C80">
      <w:pPr>
        <w:tabs>
          <w:tab w:val="left" w:pos="720"/>
        </w:tabs>
        <w:ind w:left="360"/>
        <w:jc w:val="center"/>
        <w:rPr>
          <w:rFonts w:asciiTheme="minorHAnsi" w:hAnsiTheme="minorHAnsi" w:cs="Arial"/>
          <w:b/>
          <w:sz w:val="32"/>
          <w:szCs w:val="32"/>
          <w:u w:val="single"/>
        </w:rPr>
      </w:pPr>
      <w:r w:rsidRPr="00CA502C">
        <w:rPr>
          <w:rFonts w:asciiTheme="minorHAnsi" w:hAnsiTheme="minorHAnsi" w:cs="Arial"/>
          <w:b/>
          <w:sz w:val="32"/>
          <w:szCs w:val="32"/>
          <w:u w:val="single"/>
        </w:rPr>
        <w:lastRenderedPageBreak/>
        <w:t>Clinical Placement</w:t>
      </w:r>
    </w:p>
    <w:p w:rsidR="00A608EE" w:rsidRPr="00CA502C" w:rsidRDefault="00A608EE" w:rsidP="00465C80">
      <w:pPr>
        <w:tabs>
          <w:tab w:val="left" w:pos="720"/>
        </w:tabs>
        <w:ind w:left="360"/>
        <w:jc w:val="center"/>
        <w:rPr>
          <w:rFonts w:asciiTheme="minorHAnsi" w:hAnsiTheme="minorHAnsi" w:cs="Arial"/>
          <w:u w:val="single"/>
        </w:rPr>
      </w:pPr>
    </w:p>
    <w:p w:rsidR="00A608EE" w:rsidRPr="00CA502C" w:rsidRDefault="00A608EE" w:rsidP="00A608EE">
      <w:pPr>
        <w:tabs>
          <w:tab w:val="left" w:pos="720"/>
        </w:tabs>
        <w:rPr>
          <w:rFonts w:asciiTheme="minorHAnsi" w:hAnsiTheme="minorHAnsi" w:cs="Arial"/>
        </w:rPr>
      </w:pPr>
      <w:r w:rsidRPr="00CA502C">
        <w:rPr>
          <w:rFonts w:asciiTheme="minorHAnsi" w:hAnsiTheme="minorHAnsi" w:cs="Arial"/>
        </w:rPr>
        <w:t xml:space="preserve">Applicants to the RN Residency Program are hired for </w:t>
      </w:r>
      <w:r w:rsidRPr="00CA502C">
        <w:rPr>
          <w:rFonts w:asciiTheme="minorHAnsi" w:hAnsiTheme="minorHAnsi" w:cs="Arial"/>
          <w:b/>
          <w:u w:val="single"/>
        </w:rPr>
        <w:t>one</w:t>
      </w:r>
      <w:r w:rsidRPr="00CA502C">
        <w:rPr>
          <w:rFonts w:asciiTheme="minorHAnsi" w:hAnsiTheme="minorHAnsi" w:cs="Arial"/>
          <w:b/>
        </w:rPr>
        <w:t xml:space="preserve"> </w:t>
      </w:r>
      <w:r w:rsidRPr="00CA502C">
        <w:rPr>
          <w:rFonts w:asciiTheme="minorHAnsi" w:hAnsiTheme="minorHAnsi" w:cs="Arial"/>
        </w:rPr>
        <w:t xml:space="preserve">CHI St. Vincent </w:t>
      </w:r>
      <w:r w:rsidR="00E164CD" w:rsidRPr="00CA502C">
        <w:rPr>
          <w:rFonts w:asciiTheme="minorHAnsi" w:hAnsiTheme="minorHAnsi" w:cs="Arial"/>
        </w:rPr>
        <w:t>location</w:t>
      </w:r>
      <w:r w:rsidRPr="00CA502C">
        <w:rPr>
          <w:rFonts w:asciiTheme="minorHAnsi" w:hAnsiTheme="minorHAnsi" w:cs="Arial"/>
        </w:rPr>
        <w:t>:</w:t>
      </w:r>
    </w:p>
    <w:p w:rsidR="005A065A" w:rsidRPr="00CA502C" w:rsidRDefault="005A065A" w:rsidP="00A608EE">
      <w:pPr>
        <w:pStyle w:val="ListParagraph"/>
        <w:numPr>
          <w:ilvl w:val="0"/>
          <w:numId w:val="15"/>
        </w:numPr>
        <w:tabs>
          <w:tab w:val="left" w:pos="720"/>
        </w:tabs>
        <w:rPr>
          <w:rFonts w:asciiTheme="minorHAnsi" w:hAnsiTheme="minorHAnsi" w:cs="Arial"/>
        </w:rPr>
      </w:pPr>
      <w:r w:rsidRPr="00CA502C">
        <w:rPr>
          <w:rFonts w:asciiTheme="minorHAnsi" w:hAnsiTheme="minorHAnsi" w:cs="Arial"/>
        </w:rPr>
        <w:t>CHI St. Vincent Infirmary</w:t>
      </w:r>
    </w:p>
    <w:p w:rsidR="00A608EE" w:rsidRPr="00CA502C" w:rsidRDefault="00A608EE" w:rsidP="00A608EE">
      <w:pPr>
        <w:pStyle w:val="ListParagraph"/>
        <w:numPr>
          <w:ilvl w:val="0"/>
          <w:numId w:val="15"/>
        </w:numPr>
        <w:tabs>
          <w:tab w:val="left" w:pos="720"/>
        </w:tabs>
        <w:rPr>
          <w:rFonts w:asciiTheme="minorHAnsi" w:hAnsiTheme="minorHAnsi" w:cs="Arial"/>
        </w:rPr>
      </w:pPr>
      <w:r w:rsidRPr="00CA502C">
        <w:rPr>
          <w:rFonts w:asciiTheme="minorHAnsi" w:hAnsiTheme="minorHAnsi" w:cs="Arial"/>
        </w:rPr>
        <w:t>CHI St. Vincent North</w:t>
      </w:r>
    </w:p>
    <w:p w:rsidR="00A608EE" w:rsidRPr="00CA502C" w:rsidRDefault="00A608EE" w:rsidP="00A608EE">
      <w:pPr>
        <w:pStyle w:val="ListParagraph"/>
        <w:numPr>
          <w:ilvl w:val="0"/>
          <w:numId w:val="15"/>
        </w:numPr>
        <w:tabs>
          <w:tab w:val="left" w:pos="720"/>
        </w:tabs>
        <w:rPr>
          <w:rFonts w:asciiTheme="minorHAnsi" w:hAnsiTheme="minorHAnsi" w:cs="Arial"/>
        </w:rPr>
      </w:pPr>
      <w:r w:rsidRPr="00CA502C">
        <w:rPr>
          <w:rFonts w:asciiTheme="minorHAnsi" w:hAnsiTheme="minorHAnsi" w:cs="Arial"/>
        </w:rPr>
        <w:t>CHI St. Vincent Morrilton</w:t>
      </w:r>
    </w:p>
    <w:p w:rsidR="00A608EE" w:rsidRPr="00CA502C" w:rsidRDefault="00A608EE" w:rsidP="00A608EE">
      <w:pPr>
        <w:pStyle w:val="ListParagraph"/>
        <w:numPr>
          <w:ilvl w:val="0"/>
          <w:numId w:val="15"/>
        </w:numPr>
        <w:tabs>
          <w:tab w:val="left" w:pos="720"/>
        </w:tabs>
        <w:rPr>
          <w:rFonts w:asciiTheme="minorHAnsi" w:hAnsiTheme="minorHAnsi" w:cs="Arial"/>
          <w:u w:val="single"/>
        </w:rPr>
      </w:pPr>
      <w:r w:rsidRPr="00CA502C">
        <w:rPr>
          <w:rFonts w:asciiTheme="minorHAnsi" w:hAnsiTheme="minorHAnsi" w:cs="Arial"/>
        </w:rPr>
        <w:t>CHI St. Vincent Hot Springs in Hot Springs, Arkansas</w:t>
      </w:r>
    </w:p>
    <w:p w:rsidR="00252B4B" w:rsidRPr="00CA502C" w:rsidRDefault="00252B4B" w:rsidP="00252B4B">
      <w:pPr>
        <w:tabs>
          <w:tab w:val="left" w:pos="720"/>
        </w:tabs>
        <w:rPr>
          <w:rFonts w:asciiTheme="minorHAnsi" w:hAnsiTheme="minorHAnsi" w:cs="Arial"/>
        </w:rPr>
      </w:pPr>
      <w:bookmarkStart w:id="0" w:name="_GoBack"/>
    </w:p>
    <w:bookmarkEnd w:id="0"/>
    <w:p w:rsidR="00404652" w:rsidRPr="00CA502C" w:rsidRDefault="00052BAF" w:rsidP="00C30457">
      <w:pPr>
        <w:rPr>
          <w:rFonts w:asciiTheme="minorHAnsi" w:hAnsiTheme="minorHAnsi" w:cs="Arial"/>
        </w:rPr>
      </w:pPr>
      <w:r w:rsidRPr="00CA502C">
        <w:rPr>
          <w:rFonts w:asciiTheme="minorHAnsi" w:hAnsiTheme="minorHAnsi" w:cs="Arial"/>
        </w:rPr>
        <w:t xml:space="preserve">During the application process, </w:t>
      </w:r>
      <w:r w:rsidR="006D1A14" w:rsidRPr="00CA502C">
        <w:rPr>
          <w:rFonts w:asciiTheme="minorHAnsi" w:hAnsiTheme="minorHAnsi" w:cs="Arial"/>
        </w:rPr>
        <w:t>applicants</w:t>
      </w:r>
      <w:r w:rsidRPr="00CA502C">
        <w:rPr>
          <w:rFonts w:asciiTheme="minorHAnsi" w:hAnsiTheme="minorHAnsi" w:cs="Arial"/>
        </w:rPr>
        <w:t xml:space="preserve"> have an opportunity to </w:t>
      </w:r>
      <w:r w:rsidR="00F158C7" w:rsidRPr="00CA502C">
        <w:rPr>
          <w:rFonts w:asciiTheme="minorHAnsi" w:hAnsiTheme="minorHAnsi" w:cs="Arial"/>
        </w:rPr>
        <w:t>in</w:t>
      </w:r>
      <w:r w:rsidRPr="00CA502C">
        <w:rPr>
          <w:rFonts w:asciiTheme="minorHAnsi" w:hAnsiTheme="minorHAnsi" w:cs="Arial"/>
        </w:rPr>
        <w:t>dicate th</w:t>
      </w:r>
      <w:r w:rsidR="00304822" w:rsidRPr="00CA502C">
        <w:rPr>
          <w:rFonts w:asciiTheme="minorHAnsi" w:hAnsiTheme="minorHAnsi" w:cs="Arial"/>
        </w:rPr>
        <w:t>eir unit and shift preference, if k</w:t>
      </w:r>
      <w:r w:rsidR="00CA502C" w:rsidRPr="00CA502C">
        <w:rPr>
          <w:rFonts w:asciiTheme="minorHAnsi" w:hAnsiTheme="minorHAnsi" w:cs="Arial"/>
        </w:rPr>
        <w:t>nown, or their track preference (Hot Springs ONLY).</w:t>
      </w:r>
    </w:p>
    <w:p w:rsidR="00CB56C4" w:rsidRPr="00CA502C" w:rsidRDefault="00881430" w:rsidP="005A065A">
      <w:pPr>
        <w:ind w:left="1080"/>
        <w:rPr>
          <w:rFonts w:asciiTheme="minorHAnsi" w:hAnsiTheme="minorHAnsi" w:cs="Arial"/>
          <w:u w:val="single"/>
        </w:rPr>
      </w:pPr>
      <w:r w:rsidRPr="00CA502C">
        <w:rPr>
          <w:rFonts w:asciiTheme="minorHAnsi" w:hAnsiTheme="minorHAnsi" w:cs="Arial"/>
        </w:rPr>
        <w:t xml:space="preserve"> </w:t>
      </w:r>
    </w:p>
    <w:p w:rsidR="00436D13" w:rsidRPr="00CA502C" w:rsidRDefault="00A55DF4" w:rsidP="00436D13">
      <w:pPr>
        <w:ind w:left="360"/>
        <w:jc w:val="center"/>
        <w:rPr>
          <w:rFonts w:asciiTheme="minorHAnsi" w:hAnsiTheme="minorHAnsi" w:cs="Arial"/>
          <w:b/>
          <w:sz w:val="32"/>
          <w:szCs w:val="32"/>
          <w:u w:val="single"/>
        </w:rPr>
      </w:pPr>
      <w:r w:rsidRPr="00CA502C">
        <w:rPr>
          <w:rFonts w:asciiTheme="minorHAnsi" w:hAnsiTheme="minorHAnsi" w:cs="Arial"/>
          <w:b/>
          <w:sz w:val="32"/>
          <w:szCs w:val="32"/>
          <w:u w:val="single"/>
        </w:rPr>
        <w:t>CHI St. Vincent</w:t>
      </w:r>
      <w:r w:rsidR="00436D13" w:rsidRPr="00CA502C">
        <w:rPr>
          <w:rFonts w:asciiTheme="minorHAnsi" w:hAnsiTheme="minorHAnsi" w:cs="Arial"/>
          <w:b/>
          <w:sz w:val="32"/>
          <w:szCs w:val="32"/>
          <w:u w:val="single"/>
        </w:rPr>
        <w:t xml:space="preserve"> </w:t>
      </w:r>
      <w:r w:rsidRPr="00CA502C">
        <w:rPr>
          <w:rFonts w:asciiTheme="minorHAnsi" w:hAnsiTheme="minorHAnsi" w:cs="Arial"/>
          <w:b/>
          <w:sz w:val="32"/>
          <w:szCs w:val="32"/>
          <w:u w:val="single"/>
        </w:rPr>
        <w:t>Co-worker</w:t>
      </w:r>
      <w:r w:rsidR="00436D13" w:rsidRPr="00CA502C">
        <w:rPr>
          <w:rFonts w:asciiTheme="minorHAnsi" w:hAnsiTheme="minorHAnsi" w:cs="Arial"/>
          <w:b/>
          <w:sz w:val="32"/>
          <w:szCs w:val="32"/>
          <w:u w:val="single"/>
        </w:rPr>
        <w:t>s</w:t>
      </w:r>
    </w:p>
    <w:p w:rsidR="00436D13" w:rsidRPr="00CA502C" w:rsidRDefault="00436D13" w:rsidP="00436D13">
      <w:pPr>
        <w:rPr>
          <w:rFonts w:asciiTheme="minorHAnsi" w:hAnsiTheme="minorHAnsi" w:cs="Arial"/>
          <w:u w:val="single"/>
        </w:rPr>
      </w:pPr>
    </w:p>
    <w:p w:rsidR="00436D13" w:rsidRPr="00CA502C" w:rsidRDefault="00801719" w:rsidP="00040411">
      <w:pPr>
        <w:numPr>
          <w:ilvl w:val="0"/>
          <w:numId w:val="14"/>
        </w:numPr>
        <w:tabs>
          <w:tab w:val="clear" w:pos="720"/>
        </w:tabs>
        <w:rPr>
          <w:rFonts w:asciiTheme="minorHAnsi" w:hAnsiTheme="minorHAnsi" w:cs="Arial"/>
        </w:rPr>
      </w:pPr>
      <w:r w:rsidRPr="00CA502C">
        <w:rPr>
          <w:rFonts w:asciiTheme="minorHAnsi" w:hAnsiTheme="minorHAnsi" w:cs="Arial"/>
        </w:rPr>
        <w:t xml:space="preserve">CHI </w:t>
      </w:r>
      <w:r w:rsidR="00436D13" w:rsidRPr="00CA502C">
        <w:rPr>
          <w:rFonts w:asciiTheme="minorHAnsi" w:hAnsiTheme="minorHAnsi" w:cs="Arial"/>
        </w:rPr>
        <w:t xml:space="preserve">St. Vincent </w:t>
      </w:r>
      <w:r w:rsidR="00A55DF4" w:rsidRPr="00CA502C">
        <w:rPr>
          <w:rFonts w:asciiTheme="minorHAnsi" w:hAnsiTheme="minorHAnsi" w:cs="Arial"/>
        </w:rPr>
        <w:t>co-worker</w:t>
      </w:r>
      <w:r w:rsidR="00436D13" w:rsidRPr="00CA502C">
        <w:rPr>
          <w:rFonts w:asciiTheme="minorHAnsi" w:hAnsiTheme="minorHAnsi" w:cs="Arial"/>
        </w:rPr>
        <w:t xml:space="preserve">s must meet the </w:t>
      </w:r>
      <w:r w:rsidR="00EF57D2" w:rsidRPr="00CA502C">
        <w:rPr>
          <w:rFonts w:asciiTheme="minorHAnsi" w:hAnsiTheme="minorHAnsi" w:cs="Arial"/>
        </w:rPr>
        <w:t>RN Residency Program requirements listed above.</w:t>
      </w:r>
    </w:p>
    <w:p w:rsidR="001D0C12" w:rsidRPr="00CA502C" w:rsidRDefault="001D0C12" w:rsidP="001D0C12">
      <w:pPr>
        <w:numPr>
          <w:ilvl w:val="0"/>
          <w:numId w:val="14"/>
        </w:numPr>
        <w:rPr>
          <w:rFonts w:asciiTheme="minorHAnsi" w:hAnsiTheme="minorHAnsi" w:cs="Arial"/>
        </w:rPr>
      </w:pPr>
      <w:r w:rsidRPr="00CA502C">
        <w:rPr>
          <w:rFonts w:asciiTheme="minorHAnsi" w:hAnsiTheme="minorHAnsi" w:cs="Arial"/>
        </w:rPr>
        <w:t xml:space="preserve">Current CHI St. Vincent co-workers may not be eligible for acceptance if they have received a final written warning for any reason during the previous 12 months. </w:t>
      </w:r>
    </w:p>
    <w:p w:rsidR="00C51C70" w:rsidRPr="00CA502C" w:rsidRDefault="00C51C70" w:rsidP="00436D13">
      <w:pPr>
        <w:jc w:val="center"/>
        <w:rPr>
          <w:rFonts w:asciiTheme="minorHAnsi" w:hAnsiTheme="minorHAnsi" w:cs="Arial"/>
          <w:u w:val="single"/>
        </w:rPr>
      </w:pPr>
    </w:p>
    <w:p w:rsidR="00C51C70" w:rsidRPr="00A608EE" w:rsidRDefault="00C51C70" w:rsidP="00436D13">
      <w:pPr>
        <w:jc w:val="center"/>
        <w:rPr>
          <w:rFonts w:asciiTheme="minorHAnsi" w:hAnsiTheme="minorHAnsi" w:cs="Arial"/>
          <w:sz w:val="22"/>
          <w:szCs w:val="22"/>
          <w:u w:val="single"/>
        </w:rPr>
      </w:pPr>
    </w:p>
    <w:p w:rsidR="00C51C70" w:rsidRDefault="00C51C70" w:rsidP="00436D13">
      <w:pPr>
        <w:jc w:val="center"/>
        <w:rPr>
          <w:rFonts w:asciiTheme="minorHAnsi" w:hAnsiTheme="minorHAnsi" w:cs="Arial"/>
          <w:sz w:val="22"/>
          <w:szCs w:val="22"/>
          <w:u w:val="single"/>
        </w:rPr>
      </w:pPr>
    </w:p>
    <w:p w:rsidR="006057E7" w:rsidRDefault="006057E7" w:rsidP="00311E15">
      <w:pPr>
        <w:rPr>
          <w:rFonts w:asciiTheme="minorHAnsi" w:hAnsiTheme="minorHAnsi" w:cs="Arial"/>
          <w:sz w:val="22"/>
          <w:szCs w:val="22"/>
          <w:u w:val="single"/>
        </w:rPr>
      </w:pPr>
    </w:p>
    <w:p w:rsidR="006057E7" w:rsidRPr="00A608EE" w:rsidRDefault="006057E7" w:rsidP="00436D13">
      <w:pPr>
        <w:jc w:val="center"/>
        <w:rPr>
          <w:rFonts w:asciiTheme="minorHAnsi" w:hAnsiTheme="minorHAnsi" w:cs="Arial"/>
          <w:sz w:val="22"/>
          <w:szCs w:val="22"/>
          <w:u w:val="single"/>
        </w:rPr>
      </w:pPr>
    </w:p>
    <w:p w:rsidR="00C51C70" w:rsidRDefault="00C51C70" w:rsidP="00311E15">
      <w:pPr>
        <w:rPr>
          <w:rFonts w:asciiTheme="minorHAnsi" w:hAnsiTheme="minorHAnsi" w:cs="Arial"/>
          <w:sz w:val="22"/>
          <w:szCs w:val="22"/>
          <w:u w:val="single"/>
        </w:rPr>
      </w:pPr>
    </w:p>
    <w:p w:rsidR="0064329C" w:rsidRDefault="0064329C" w:rsidP="005A065A">
      <w:pPr>
        <w:rPr>
          <w:rFonts w:asciiTheme="minorHAnsi" w:hAnsiTheme="minorHAnsi" w:cs="Arial"/>
          <w:sz w:val="22"/>
          <w:szCs w:val="22"/>
          <w:u w:val="single"/>
        </w:rPr>
      </w:pPr>
    </w:p>
    <w:p w:rsidR="0064329C" w:rsidRDefault="0064329C" w:rsidP="00436D13">
      <w:pPr>
        <w:jc w:val="center"/>
        <w:rPr>
          <w:rFonts w:asciiTheme="minorHAnsi" w:hAnsiTheme="minorHAnsi" w:cs="Arial"/>
          <w:sz w:val="22"/>
          <w:szCs w:val="22"/>
          <w:u w:val="single"/>
        </w:rPr>
      </w:pPr>
    </w:p>
    <w:p w:rsidR="00CA502C" w:rsidRDefault="00CA502C" w:rsidP="00436D13">
      <w:pPr>
        <w:jc w:val="center"/>
        <w:rPr>
          <w:rFonts w:asciiTheme="minorHAnsi" w:hAnsiTheme="minorHAnsi" w:cs="Arial"/>
          <w:sz w:val="22"/>
          <w:szCs w:val="22"/>
          <w:u w:val="single"/>
        </w:rPr>
      </w:pPr>
    </w:p>
    <w:p w:rsidR="00CA502C" w:rsidRDefault="00CA502C" w:rsidP="00436D13">
      <w:pPr>
        <w:jc w:val="center"/>
        <w:rPr>
          <w:rFonts w:asciiTheme="minorHAnsi" w:hAnsiTheme="minorHAnsi" w:cs="Arial"/>
          <w:sz w:val="22"/>
          <w:szCs w:val="22"/>
          <w:u w:val="single"/>
        </w:rPr>
      </w:pPr>
    </w:p>
    <w:p w:rsidR="00CA502C" w:rsidRDefault="00CA502C" w:rsidP="00436D13">
      <w:pPr>
        <w:jc w:val="center"/>
        <w:rPr>
          <w:rFonts w:asciiTheme="minorHAnsi" w:hAnsiTheme="minorHAnsi" w:cs="Arial"/>
          <w:sz w:val="22"/>
          <w:szCs w:val="22"/>
          <w:u w:val="single"/>
        </w:rPr>
      </w:pPr>
    </w:p>
    <w:p w:rsidR="00CA502C" w:rsidRDefault="00CA502C" w:rsidP="00436D13">
      <w:pPr>
        <w:jc w:val="center"/>
        <w:rPr>
          <w:rFonts w:asciiTheme="minorHAnsi" w:hAnsiTheme="minorHAnsi" w:cs="Arial"/>
          <w:sz w:val="22"/>
          <w:szCs w:val="22"/>
          <w:u w:val="single"/>
        </w:rPr>
      </w:pPr>
    </w:p>
    <w:p w:rsidR="00CA502C" w:rsidRDefault="00CA502C" w:rsidP="00436D13">
      <w:pPr>
        <w:jc w:val="center"/>
        <w:rPr>
          <w:rFonts w:asciiTheme="minorHAnsi" w:hAnsiTheme="minorHAnsi" w:cs="Arial"/>
          <w:sz w:val="22"/>
          <w:szCs w:val="22"/>
          <w:u w:val="single"/>
        </w:rPr>
      </w:pPr>
    </w:p>
    <w:p w:rsidR="00CA502C" w:rsidRDefault="00CA502C" w:rsidP="00436D13">
      <w:pPr>
        <w:jc w:val="center"/>
        <w:rPr>
          <w:rFonts w:asciiTheme="minorHAnsi" w:hAnsiTheme="minorHAnsi" w:cs="Arial"/>
          <w:sz w:val="22"/>
          <w:szCs w:val="22"/>
          <w:u w:val="single"/>
        </w:rPr>
      </w:pPr>
    </w:p>
    <w:p w:rsidR="00CA502C" w:rsidRDefault="00CA502C" w:rsidP="00436D13">
      <w:pPr>
        <w:jc w:val="center"/>
        <w:rPr>
          <w:rFonts w:asciiTheme="minorHAnsi" w:hAnsiTheme="minorHAnsi" w:cs="Arial"/>
          <w:sz w:val="22"/>
          <w:szCs w:val="22"/>
          <w:u w:val="single"/>
        </w:rPr>
      </w:pPr>
    </w:p>
    <w:p w:rsidR="00CA502C" w:rsidRDefault="00CA502C" w:rsidP="00436D13">
      <w:pPr>
        <w:jc w:val="center"/>
        <w:rPr>
          <w:rFonts w:asciiTheme="minorHAnsi" w:hAnsiTheme="minorHAnsi" w:cs="Arial"/>
          <w:sz w:val="22"/>
          <w:szCs w:val="22"/>
          <w:u w:val="single"/>
        </w:rPr>
      </w:pPr>
    </w:p>
    <w:p w:rsidR="00CA502C" w:rsidRDefault="00CA502C" w:rsidP="00436D13">
      <w:pPr>
        <w:jc w:val="center"/>
        <w:rPr>
          <w:rFonts w:asciiTheme="minorHAnsi" w:hAnsiTheme="minorHAnsi" w:cs="Arial"/>
          <w:sz w:val="22"/>
          <w:szCs w:val="22"/>
          <w:u w:val="single"/>
        </w:rPr>
      </w:pPr>
    </w:p>
    <w:p w:rsidR="00CA502C" w:rsidRDefault="00CA502C" w:rsidP="00436D13">
      <w:pPr>
        <w:jc w:val="center"/>
        <w:rPr>
          <w:rFonts w:asciiTheme="minorHAnsi" w:hAnsiTheme="minorHAnsi" w:cs="Arial"/>
          <w:sz w:val="22"/>
          <w:szCs w:val="22"/>
          <w:u w:val="single"/>
        </w:rPr>
      </w:pPr>
    </w:p>
    <w:p w:rsidR="00CA502C" w:rsidRDefault="00CA502C" w:rsidP="00436D13">
      <w:pPr>
        <w:jc w:val="center"/>
        <w:rPr>
          <w:rFonts w:asciiTheme="minorHAnsi" w:hAnsiTheme="minorHAnsi" w:cs="Arial"/>
          <w:sz w:val="22"/>
          <w:szCs w:val="22"/>
          <w:u w:val="single"/>
        </w:rPr>
      </w:pPr>
    </w:p>
    <w:p w:rsidR="00CA502C" w:rsidRDefault="00CA502C" w:rsidP="00436D13">
      <w:pPr>
        <w:jc w:val="center"/>
        <w:rPr>
          <w:rFonts w:asciiTheme="minorHAnsi" w:hAnsiTheme="minorHAnsi" w:cs="Arial"/>
          <w:sz w:val="22"/>
          <w:szCs w:val="22"/>
          <w:u w:val="single"/>
        </w:rPr>
      </w:pPr>
    </w:p>
    <w:p w:rsidR="00CA502C" w:rsidRDefault="00CA502C" w:rsidP="00436D13">
      <w:pPr>
        <w:jc w:val="center"/>
        <w:rPr>
          <w:rFonts w:asciiTheme="minorHAnsi" w:hAnsiTheme="minorHAnsi" w:cs="Arial"/>
          <w:sz w:val="22"/>
          <w:szCs w:val="22"/>
          <w:u w:val="single"/>
        </w:rPr>
      </w:pPr>
    </w:p>
    <w:p w:rsidR="00CA502C" w:rsidRDefault="00CA502C" w:rsidP="00436D13">
      <w:pPr>
        <w:jc w:val="center"/>
        <w:rPr>
          <w:rFonts w:asciiTheme="minorHAnsi" w:hAnsiTheme="minorHAnsi" w:cs="Arial"/>
          <w:sz w:val="22"/>
          <w:szCs w:val="22"/>
          <w:u w:val="single"/>
        </w:rPr>
      </w:pPr>
    </w:p>
    <w:p w:rsidR="00CA502C" w:rsidRDefault="00CA502C" w:rsidP="00436D13">
      <w:pPr>
        <w:jc w:val="center"/>
        <w:rPr>
          <w:rFonts w:asciiTheme="minorHAnsi" w:hAnsiTheme="minorHAnsi" w:cs="Arial"/>
          <w:sz w:val="22"/>
          <w:szCs w:val="22"/>
          <w:u w:val="single"/>
        </w:rPr>
      </w:pPr>
    </w:p>
    <w:p w:rsidR="00CA502C" w:rsidRDefault="00CA502C" w:rsidP="00436D13">
      <w:pPr>
        <w:jc w:val="center"/>
        <w:rPr>
          <w:rFonts w:asciiTheme="minorHAnsi" w:hAnsiTheme="minorHAnsi" w:cs="Arial"/>
          <w:sz w:val="22"/>
          <w:szCs w:val="22"/>
          <w:u w:val="single"/>
        </w:rPr>
      </w:pPr>
    </w:p>
    <w:p w:rsidR="00CA502C" w:rsidRDefault="00CA502C" w:rsidP="00436D13">
      <w:pPr>
        <w:jc w:val="center"/>
        <w:rPr>
          <w:rFonts w:asciiTheme="minorHAnsi" w:hAnsiTheme="minorHAnsi" w:cs="Arial"/>
          <w:sz w:val="22"/>
          <w:szCs w:val="22"/>
          <w:u w:val="single"/>
        </w:rPr>
      </w:pPr>
    </w:p>
    <w:p w:rsidR="00CA502C" w:rsidRDefault="00CA502C" w:rsidP="00436D13">
      <w:pPr>
        <w:jc w:val="center"/>
        <w:rPr>
          <w:rFonts w:asciiTheme="minorHAnsi" w:hAnsiTheme="minorHAnsi" w:cs="Arial"/>
          <w:sz w:val="22"/>
          <w:szCs w:val="22"/>
          <w:u w:val="single"/>
        </w:rPr>
      </w:pPr>
    </w:p>
    <w:p w:rsidR="00CA502C" w:rsidRDefault="00CA502C" w:rsidP="00436D13">
      <w:pPr>
        <w:jc w:val="center"/>
        <w:rPr>
          <w:rFonts w:asciiTheme="minorHAnsi" w:hAnsiTheme="minorHAnsi" w:cs="Arial"/>
          <w:sz w:val="22"/>
          <w:szCs w:val="22"/>
          <w:u w:val="single"/>
        </w:rPr>
      </w:pPr>
    </w:p>
    <w:p w:rsidR="00CA502C" w:rsidRDefault="00CA502C" w:rsidP="00436D13">
      <w:pPr>
        <w:jc w:val="center"/>
        <w:rPr>
          <w:rFonts w:asciiTheme="minorHAnsi" w:hAnsiTheme="minorHAnsi" w:cs="Arial"/>
          <w:sz w:val="22"/>
          <w:szCs w:val="22"/>
          <w:u w:val="single"/>
        </w:rPr>
      </w:pPr>
    </w:p>
    <w:p w:rsidR="00CA502C" w:rsidRDefault="00CA502C" w:rsidP="00436D13">
      <w:pPr>
        <w:jc w:val="center"/>
        <w:rPr>
          <w:rFonts w:asciiTheme="minorHAnsi" w:hAnsiTheme="minorHAnsi" w:cs="Arial"/>
          <w:sz w:val="22"/>
          <w:szCs w:val="22"/>
          <w:u w:val="single"/>
        </w:rPr>
      </w:pPr>
    </w:p>
    <w:p w:rsidR="00CA502C" w:rsidRDefault="00CA502C" w:rsidP="00436D13">
      <w:pPr>
        <w:jc w:val="center"/>
        <w:rPr>
          <w:rFonts w:asciiTheme="minorHAnsi" w:hAnsiTheme="minorHAnsi" w:cs="Arial"/>
          <w:sz w:val="22"/>
          <w:szCs w:val="22"/>
          <w:u w:val="single"/>
        </w:rPr>
      </w:pPr>
    </w:p>
    <w:p w:rsidR="00CA502C" w:rsidRDefault="00CA502C" w:rsidP="00436D13">
      <w:pPr>
        <w:jc w:val="center"/>
        <w:rPr>
          <w:rFonts w:asciiTheme="minorHAnsi" w:hAnsiTheme="minorHAnsi" w:cs="Arial"/>
          <w:sz w:val="22"/>
          <w:szCs w:val="22"/>
          <w:u w:val="single"/>
        </w:rPr>
      </w:pPr>
    </w:p>
    <w:p w:rsidR="006726EF" w:rsidRDefault="00436D13" w:rsidP="006726EF">
      <w:pPr>
        <w:jc w:val="center"/>
        <w:rPr>
          <w:rFonts w:asciiTheme="minorHAnsi" w:hAnsiTheme="minorHAnsi" w:cs="Arial"/>
          <w:b/>
          <w:sz w:val="32"/>
          <w:szCs w:val="32"/>
          <w:u w:val="single"/>
        </w:rPr>
      </w:pPr>
      <w:r w:rsidRPr="00CA502C">
        <w:rPr>
          <w:rFonts w:asciiTheme="minorHAnsi" w:hAnsiTheme="minorHAnsi" w:cs="Arial"/>
          <w:b/>
          <w:sz w:val="32"/>
          <w:szCs w:val="32"/>
          <w:u w:val="single"/>
        </w:rPr>
        <w:lastRenderedPageBreak/>
        <w:t>Application Process:</w:t>
      </w:r>
    </w:p>
    <w:p w:rsidR="00EC6AFC" w:rsidRDefault="00EC6AFC" w:rsidP="006726EF">
      <w:pPr>
        <w:jc w:val="center"/>
        <w:rPr>
          <w:rFonts w:asciiTheme="minorHAnsi" w:hAnsiTheme="minorHAnsi" w:cs="Arial"/>
          <w:b/>
          <w:sz w:val="32"/>
          <w:szCs w:val="32"/>
          <w:u w:val="single"/>
        </w:rPr>
      </w:pPr>
    </w:p>
    <w:p w:rsidR="00EC6AFC" w:rsidRPr="00EC6AFC" w:rsidRDefault="00EC6AFC" w:rsidP="00EC6AFC">
      <w:pPr>
        <w:rPr>
          <w:rFonts w:asciiTheme="minorHAnsi" w:hAnsiTheme="minorHAnsi" w:cs="Arial"/>
          <w:b/>
          <w:sz w:val="28"/>
          <w:szCs w:val="28"/>
        </w:rPr>
      </w:pPr>
      <w:r w:rsidRPr="00EC6AFC">
        <w:rPr>
          <w:rFonts w:asciiTheme="minorHAnsi" w:hAnsiTheme="minorHAnsi" w:cs="Arial"/>
          <w:b/>
          <w:sz w:val="28"/>
          <w:szCs w:val="28"/>
        </w:rPr>
        <w:t>Applications Open</w:t>
      </w:r>
      <w:r w:rsidRPr="00EC6AFC">
        <w:rPr>
          <w:rFonts w:asciiTheme="minorHAnsi" w:hAnsiTheme="minorHAnsi" w:cs="Arial"/>
          <w:b/>
        </w:rPr>
        <w:t>:</w:t>
      </w:r>
      <w:r w:rsidRPr="00EC6AFC">
        <w:rPr>
          <w:rFonts w:asciiTheme="minorHAnsi" w:hAnsiTheme="minorHAnsi" w:cs="Arial"/>
          <w:b/>
        </w:rPr>
        <w:t xml:space="preserve"> </w:t>
      </w:r>
      <w:r w:rsidRPr="00EC6AFC">
        <w:rPr>
          <w:rFonts w:asciiTheme="minorHAnsi" w:hAnsiTheme="minorHAnsi" w:cs="Arial"/>
          <w:b/>
          <w:sz w:val="28"/>
          <w:szCs w:val="28"/>
        </w:rPr>
        <w:t>February 1</w:t>
      </w:r>
      <w:r w:rsidRPr="00EC6AFC">
        <w:rPr>
          <w:rFonts w:asciiTheme="minorHAnsi" w:hAnsiTheme="minorHAnsi" w:cs="Arial"/>
          <w:b/>
          <w:sz w:val="28"/>
          <w:szCs w:val="28"/>
          <w:vertAlign w:val="superscript"/>
        </w:rPr>
        <w:t>st</w:t>
      </w:r>
      <w:r w:rsidRPr="00EC6AFC">
        <w:rPr>
          <w:rFonts w:asciiTheme="minorHAnsi" w:hAnsiTheme="minorHAnsi" w:cs="Arial"/>
          <w:b/>
          <w:sz w:val="28"/>
          <w:szCs w:val="28"/>
        </w:rPr>
        <w:t xml:space="preserve"> for May Graduates</w:t>
      </w:r>
    </w:p>
    <w:p w:rsidR="00EC6AFC" w:rsidRPr="00CA502C" w:rsidRDefault="00EC6AFC" w:rsidP="00EC6AFC">
      <w:pPr>
        <w:ind w:left="1440"/>
        <w:rPr>
          <w:rFonts w:asciiTheme="minorHAnsi" w:hAnsiTheme="minorHAnsi" w:cs="Arial"/>
          <w:b/>
        </w:rPr>
      </w:pPr>
      <w:r w:rsidRPr="00EC6AFC">
        <w:rPr>
          <w:rFonts w:asciiTheme="minorHAnsi" w:hAnsiTheme="minorHAnsi" w:cs="Arial"/>
          <w:b/>
          <w:sz w:val="28"/>
          <w:szCs w:val="28"/>
        </w:rPr>
        <w:t xml:space="preserve">          </w:t>
      </w:r>
      <w:r w:rsidRPr="00EC6AFC">
        <w:rPr>
          <w:rFonts w:asciiTheme="minorHAnsi" w:hAnsiTheme="minorHAnsi" w:cs="Arial"/>
          <w:b/>
          <w:sz w:val="28"/>
          <w:szCs w:val="28"/>
        </w:rPr>
        <w:t xml:space="preserve"> </w:t>
      </w:r>
      <w:r>
        <w:rPr>
          <w:rFonts w:asciiTheme="minorHAnsi" w:hAnsiTheme="minorHAnsi" w:cs="Arial"/>
          <w:b/>
          <w:sz w:val="28"/>
          <w:szCs w:val="28"/>
        </w:rPr>
        <w:t xml:space="preserve">  </w:t>
      </w:r>
      <w:r w:rsidRPr="00EC6AFC">
        <w:rPr>
          <w:rFonts w:asciiTheme="minorHAnsi" w:hAnsiTheme="minorHAnsi" w:cs="Arial"/>
          <w:b/>
          <w:sz w:val="28"/>
          <w:szCs w:val="28"/>
        </w:rPr>
        <w:t>September 1</w:t>
      </w:r>
      <w:r w:rsidRPr="00EC6AFC">
        <w:rPr>
          <w:rFonts w:asciiTheme="minorHAnsi" w:hAnsiTheme="minorHAnsi" w:cs="Arial"/>
          <w:b/>
          <w:sz w:val="28"/>
          <w:szCs w:val="28"/>
          <w:vertAlign w:val="superscript"/>
        </w:rPr>
        <w:t>st</w:t>
      </w:r>
      <w:r w:rsidRPr="00EC6AFC">
        <w:rPr>
          <w:rFonts w:asciiTheme="minorHAnsi" w:hAnsiTheme="minorHAnsi" w:cs="Arial"/>
          <w:b/>
          <w:sz w:val="28"/>
          <w:szCs w:val="28"/>
        </w:rPr>
        <w:t xml:space="preserve"> for December Graduates</w:t>
      </w:r>
    </w:p>
    <w:p w:rsidR="00EC6AFC" w:rsidRPr="00CA502C" w:rsidRDefault="00EC6AFC" w:rsidP="006726EF">
      <w:pPr>
        <w:jc w:val="center"/>
        <w:rPr>
          <w:rFonts w:asciiTheme="minorHAnsi" w:hAnsiTheme="minorHAnsi" w:cs="Arial"/>
          <w:b/>
          <w:sz w:val="32"/>
          <w:szCs w:val="32"/>
          <w:u w:val="single"/>
        </w:rPr>
      </w:pPr>
    </w:p>
    <w:p w:rsidR="00436D13" w:rsidRPr="00A608EE" w:rsidRDefault="00436D13" w:rsidP="00436D13">
      <w:pPr>
        <w:rPr>
          <w:rFonts w:asciiTheme="minorHAnsi" w:hAnsiTheme="minorHAnsi" w:cs="Arial"/>
          <w:b/>
          <w:sz w:val="22"/>
          <w:szCs w:val="22"/>
        </w:rPr>
      </w:pPr>
    </w:p>
    <w:p w:rsidR="00973206" w:rsidRPr="00EC6AFC" w:rsidRDefault="00436D13" w:rsidP="00436D13">
      <w:pPr>
        <w:rPr>
          <w:rFonts w:asciiTheme="minorHAnsi" w:hAnsiTheme="minorHAnsi" w:cs="Arial"/>
          <w:b/>
          <w:sz w:val="28"/>
          <w:szCs w:val="28"/>
        </w:rPr>
      </w:pPr>
      <w:r w:rsidRPr="00EC6AFC">
        <w:rPr>
          <w:rFonts w:asciiTheme="minorHAnsi" w:hAnsiTheme="minorHAnsi" w:cs="Arial"/>
          <w:b/>
          <w:sz w:val="28"/>
          <w:szCs w:val="28"/>
        </w:rPr>
        <w:t xml:space="preserve">Application to the RN Residency Program is </w:t>
      </w:r>
      <w:r w:rsidR="00EC6AFC">
        <w:rPr>
          <w:rFonts w:asciiTheme="minorHAnsi" w:hAnsiTheme="minorHAnsi" w:cs="Arial"/>
          <w:b/>
          <w:sz w:val="28"/>
          <w:szCs w:val="28"/>
        </w:rPr>
        <w:t>EASY</w:t>
      </w:r>
      <w:r w:rsidR="00973206" w:rsidRPr="00EC6AFC">
        <w:rPr>
          <w:rFonts w:asciiTheme="minorHAnsi" w:hAnsiTheme="minorHAnsi" w:cs="Arial"/>
          <w:b/>
          <w:sz w:val="28"/>
          <w:szCs w:val="28"/>
        </w:rPr>
        <w:t>:</w:t>
      </w:r>
    </w:p>
    <w:p w:rsidR="006726EF" w:rsidRPr="00CA502C" w:rsidRDefault="006726EF" w:rsidP="00436D13">
      <w:pPr>
        <w:rPr>
          <w:rFonts w:asciiTheme="minorHAnsi" w:hAnsiTheme="minorHAnsi" w:cs="Arial"/>
        </w:rPr>
      </w:pPr>
    </w:p>
    <w:p w:rsidR="00EC7D86" w:rsidRPr="00CA502C" w:rsidRDefault="00436D13" w:rsidP="00EC7D86">
      <w:pPr>
        <w:numPr>
          <w:ilvl w:val="0"/>
          <w:numId w:val="12"/>
        </w:numPr>
        <w:rPr>
          <w:rFonts w:asciiTheme="minorHAnsi" w:hAnsiTheme="minorHAnsi" w:cs="Arial"/>
        </w:rPr>
      </w:pPr>
      <w:r w:rsidRPr="00CA502C">
        <w:rPr>
          <w:rFonts w:asciiTheme="minorHAnsi" w:hAnsiTheme="minorHAnsi" w:cs="Arial"/>
        </w:rPr>
        <w:t xml:space="preserve">Complete a </w:t>
      </w:r>
      <w:r w:rsidR="00A55DF4" w:rsidRPr="00CA502C">
        <w:rPr>
          <w:rFonts w:asciiTheme="minorHAnsi" w:hAnsiTheme="minorHAnsi" w:cs="Arial"/>
        </w:rPr>
        <w:t>CHI St. Vincent</w:t>
      </w:r>
      <w:r w:rsidRPr="00CA502C">
        <w:rPr>
          <w:rFonts w:asciiTheme="minorHAnsi" w:hAnsiTheme="minorHAnsi" w:cs="Arial"/>
        </w:rPr>
        <w:t xml:space="preserve"> Employment Application</w:t>
      </w:r>
      <w:r w:rsidR="00973206">
        <w:rPr>
          <w:rFonts w:asciiTheme="minorHAnsi" w:hAnsiTheme="minorHAnsi" w:cs="Arial"/>
        </w:rPr>
        <w:t xml:space="preserve"> for an “RN Residency</w:t>
      </w:r>
      <w:r w:rsidR="00244F9B" w:rsidRPr="00CA502C">
        <w:rPr>
          <w:rFonts w:asciiTheme="minorHAnsi" w:hAnsiTheme="minorHAnsi" w:cs="Arial"/>
        </w:rPr>
        <w:t>” position</w:t>
      </w:r>
      <w:r w:rsidRPr="00CA502C">
        <w:rPr>
          <w:rFonts w:asciiTheme="minorHAnsi" w:hAnsiTheme="minorHAnsi" w:cs="Arial"/>
        </w:rPr>
        <w:t xml:space="preserve"> at </w:t>
      </w:r>
      <w:hyperlink r:id="rId10" w:history="1">
        <w:r w:rsidR="00244F9B" w:rsidRPr="00CA502C">
          <w:rPr>
            <w:rStyle w:val="Hyperlink"/>
            <w:rFonts w:asciiTheme="minorHAnsi" w:hAnsiTheme="minorHAnsi" w:cs="Arial"/>
          </w:rPr>
          <w:t>www.CHIstvincent.com</w:t>
        </w:r>
      </w:hyperlink>
      <w:r w:rsidR="00303F82" w:rsidRPr="00CA502C">
        <w:rPr>
          <w:rFonts w:asciiTheme="minorHAnsi" w:hAnsiTheme="minorHAnsi" w:cs="Arial"/>
        </w:rPr>
        <w:t xml:space="preserve"> </w:t>
      </w:r>
      <w:r w:rsidR="00244F9B" w:rsidRPr="00CA502C">
        <w:rPr>
          <w:rFonts w:asciiTheme="minorHAnsi" w:hAnsiTheme="minorHAnsi" w:cs="Arial"/>
        </w:rPr>
        <w:t>(</w:t>
      </w:r>
      <w:r w:rsidRPr="00CA502C">
        <w:rPr>
          <w:rFonts w:asciiTheme="minorHAnsi" w:hAnsiTheme="minorHAnsi" w:cs="Arial"/>
        </w:rPr>
        <w:t xml:space="preserve">Note this position is only posted on the website during the </w:t>
      </w:r>
      <w:r w:rsidR="00244F9B" w:rsidRPr="00CA502C">
        <w:rPr>
          <w:rFonts w:asciiTheme="minorHAnsi" w:hAnsiTheme="minorHAnsi" w:cs="Arial"/>
        </w:rPr>
        <w:t xml:space="preserve">open </w:t>
      </w:r>
      <w:r w:rsidRPr="00CA502C">
        <w:rPr>
          <w:rFonts w:asciiTheme="minorHAnsi" w:hAnsiTheme="minorHAnsi" w:cs="Arial"/>
        </w:rPr>
        <w:t>application period</w:t>
      </w:r>
      <w:r w:rsidR="00244F9B" w:rsidRPr="00CA502C">
        <w:rPr>
          <w:rFonts w:asciiTheme="minorHAnsi" w:hAnsiTheme="minorHAnsi" w:cs="Arial"/>
        </w:rPr>
        <w:t>)</w:t>
      </w:r>
      <w:r w:rsidRPr="00CA502C">
        <w:rPr>
          <w:rFonts w:asciiTheme="minorHAnsi" w:hAnsiTheme="minorHAnsi" w:cs="Arial"/>
        </w:rPr>
        <w:t xml:space="preserve"> </w:t>
      </w:r>
    </w:p>
    <w:p w:rsidR="00436D13" w:rsidRPr="00CA502C" w:rsidRDefault="00436D13" w:rsidP="006726EF">
      <w:pPr>
        <w:rPr>
          <w:rFonts w:asciiTheme="minorHAnsi" w:hAnsiTheme="minorHAnsi" w:cs="Arial"/>
        </w:rPr>
      </w:pPr>
    </w:p>
    <w:p w:rsidR="00EC6AFC" w:rsidRPr="00EC6AFC" w:rsidRDefault="00EC6AFC" w:rsidP="00EC6AFC">
      <w:pPr>
        <w:ind w:left="720"/>
        <w:rPr>
          <w:rFonts w:asciiTheme="minorHAnsi" w:hAnsiTheme="minorHAnsi" w:cs="Arial"/>
          <w:color w:val="FF0000"/>
        </w:rPr>
      </w:pPr>
      <w:r>
        <w:rPr>
          <w:rFonts w:asciiTheme="minorHAnsi" w:hAnsiTheme="minorHAnsi" w:cs="Arial"/>
          <w:color w:val="FF0000"/>
        </w:rPr>
        <w:t>**Required D</w:t>
      </w:r>
      <w:r w:rsidRPr="00EC6AFC">
        <w:rPr>
          <w:rFonts w:asciiTheme="minorHAnsi" w:hAnsiTheme="minorHAnsi" w:cs="Arial"/>
          <w:color w:val="FF0000"/>
        </w:rPr>
        <w:t>ocuments</w:t>
      </w:r>
      <w:r>
        <w:rPr>
          <w:rFonts w:asciiTheme="minorHAnsi" w:hAnsiTheme="minorHAnsi" w:cs="Arial"/>
          <w:color w:val="FF0000"/>
        </w:rPr>
        <w:t xml:space="preserve"> **</w:t>
      </w:r>
    </w:p>
    <w:p w:rsidR="00973206" w:rsidRDefault="00973206" w:rsidP="00040411">
      <w:pPr>
        <w:numPr>
          <w:ilvl w:val="0"/>
          <w:numId w:val="12"/>
        </w:numPr>
        <w:rPr>
          <w:rFonts w:asciiTheme="minorHAnsi" w:hAnsiTheme="minorHAnsi" w:cs="Arial"/>
        </w:rPr>
      </w:pPr>
      <w:r>
        <w:rPr>
          <w:rFonts w:asciiTheme="minorHAnsi" w:hAnsiTheme="minorHAnsi" w:cs="Arial"/>
        </w:rPr>
        <w:t>Upload, along with your application submission:</w:t>
      </w:r>
    </w:p>
    <w:p w:rsidR="00973206" w:rsidRDefault="00973206" w:rsidP="00973206">
      <w:pPr>
        <w:pStyle w:val="ListParagraph"/>
        <w:numPr>
          <w:ilvl w:val="0"/>
          <w:numId w:val="34"/>
        </w:numPr>
        <w:rPr>
          <w:rFonts w:asciiTheme="minorHAnsi" w:hAnsiTheme="minorHAnsi" w:cs="Arial"/>
        </w:rPr>
      </w:pPr>
      <w:r w:rsidRPr="00973206">
        <w:rPr>
          <w:rFonts w:asciiTheme="minorHAnsi" w:hAnsiTheme="minorHAnsi" w:cs="Arial"/>
        </w:rPr>
        <w:t xml:space="preserve">A </w:t>
      </w:r>
      <w:r w:rsidR="00EC6AFC">
        <w:rPr>
          <w:rFonts w:asciiTheme="minorHAnsi" w:hAnsiTheme="minorHAnsi" w:cs="Arial"/>
        </w:rPr>
        <w:t>P</w:t>
      </w:r>
      <w:r w:rsidRPr="00973206">
        <w:rPr>
          <w:rFonts w:asciiTheme="minorHAnsi" w:hAnsiTheme="minorHAnsi" w:cs="Arial"/>
        </w:rPr>
        <w:t>rofessional Resume</w:t>
      </w:r>
    </w:p>
    <w:p w:rsidR="00436D13" w:rsidRDefault="00973206" w:rsidP="00973206">
      <w:pPr>
        <w:pStyle w:val="ListParagraph"/>
        <w:numPr>
          <w:ilvl w:val="0"/>
          <w:numId w:val="34"/>
        </w:numPr>
        <w:rPr>
          <w:rFonts w:asciiTheme="minorHAnsi" w:hAnsiTheme="minorHAnsi" w:cs="Arial"/>
        </w:rPr>
      </w:pPr>
      <w:r w:rsidRPr="00973206">
        <w:rPr>
          <w:rFonts w:asciiTheme="minorHAnsi" w:hAnsiTheme="minorHAnsi" w:cs="Arial"/>
        </w:rPr>
        <w:t>Cove</w:t>
      </w:r>
      <w:r w:rsidR="00EC6AFC">
        <w:rPr>
          <w:rFonts w:asciiTheme="minorHAnsi" w:hAnsiTheme="minorHAnsi" w:cs="Arial"/>
        </w:rPr>
        <w:t>r Letter detailing the area or S</w:t>
      </w:r>
      <w:r w:rsidRPr="00973206">
        <w:rPr>
          <w:rFonts w:asciiTheme="minorHAnsi" w:hAnsiTheme="minorHAnsi" w:cs="Arial"/>
        </w:rPr>
        <w:t>pecialty of interest</w:t>
      </w:r>
    </w:p>
    <w:p w:rsidR="00973206" w:rsidRDefault="00973206" w:rsidP="00973206">
      <w:pPr>
        <w:pStyle w:val="ListParagraph"/>
        <w:numPr>
          <w:ilvl w:val="0"/>
          <w:numId w:val="34"/>
        </w:numPr>
        <w:rPr>
          <w:rFonts w:asciiTheme="minorHAnsi" w:hAnsiTheme="minorHAnsi" w:cs="Arial"/>
        </w:rPr>
      </w:pPr>
      <w:r>
        <w:rPr>
          <w:rFonts w:asciiTheme="minorHAnsi" w:hAnsiTheme="minorHAnsi" w:cs="Arial"/>
        </w:rPr>
        <w:t>Unofficial Transcript</w:t>
      </w:r>
      <w:r w:rsidR="00EC6AFC" w:rsidRPr="00EC6AFC">
        <w:rPr>
          <w:rFonts w:asciiTheme="minorHAnsi" w:hAnsiTheme="minorHAnsi" w:cs="Arial"/>
        </w:rPr>
        <w:t xml:space="preserve"> </w:t>
      </w:r>
      <w:r w:rsidR="00EC6AFC" w:rsidRPr="00CA502C">
        <w:rPr>
          <w:rFonts w:asciiTheme="minorHAnsi" w:hAnsiTheme="minorHAnsi" w:cs="Arial"/>
        </w:rPr>
        <w:t xml:space="preserve">with cumulative hours of credit and cumulative GPA. </w:t>
      </w:r>
      <w:r>
        <w:rPr>
          <w:rFonts w:asciiTheme="minorHAnsi" w:hAnsiTheme="minorHAnsi" w:cs="Arial"/>
        </w:rPr>
        <w:t xml:space="preserve"> (current)</w:t>
      </w:r>
    </w:p>
    <w:p w:rsidR="00EC6AFC" w:rsidRPr="00973206" w:rsidRDefault="00EC6AFC" w:rsidP="00EC6AFC">
      <w:pPr>
        <w:pStyle w:val="ListParagraph"/>
        <w:ind w:left="1500"/>
        <w:rPr>
          <w:rFonts w:asciiTheme="minorHAnsi" w:hAnsiTheme="minorHAnsi" w:cs="Arial"/>
        </w:rPr>
      </w:pPr>
    </w:p>
    <w:p w:rsidR="00EC6AFC" w:rsidRPr="00EC6AFC" w:rsidRDefault="00EC6AFC" w:rsidP="00EC6AFC">
      <w:pPr>
        <w:pStyle w:val="ListParagraph"/>
        <w:ind w:left="1500"/>
        <w:rPr>
          <w:rFonts w:asciiTheme="minorHAnsi" w:hAnsiTheme="minorHAnsi" w:cs="Arial"/>
          <w:i/>
        </w:rPr>
      </w:pPr>
      <w:r w:rsidRPr="00EC6AFC">
        <w:rPr>
          <w:rFonts w:asciiTheme="minorHAnsi" w:hAnsiTheme="minorHAnsi" w:cs="Arial"/>
          <w:i/>
        </w:rPr>
        <w:t>Please note: Due to a high demand for Critical Care and ED placement (at Infirmary), those with a GPA of 3.0 or better and an “A” or “B” passing grade on the first attempt in the advanced classes related to critical care will be given preference in placement.</w:t>
      </w:r>
    </w:p>
    <w:p w:rsidR="00CA502C" w:rsidRDefault="00CA502C" w:rsidP="00CA502C">
      <w:pPr>
        <w:rPr>
          <w:rFonts w:asciiTheme="minorHAnsi" w:hAnsiTheme="minorHAnsi" w:cs="Arial"/>
        </w:rPr>
      </w:pPr>
    </w:p>
    <w:p w:rsidR="00EC6AFC" w:rsidRDefault="006C3586" w:rsidP="00973206">
      <w:pPr>
        <w:rPr>
          <w:rFonts w:asciiTheme="minorHAnsi" w:hAnsiTheme="minorHAnsi" w:cs="Arial"/>
        </w:rPr>
      </w:pPr>
      <w:r>
        <w:rPr>
          <w:rFonts w:asciiTheme="minorHAnsi" w:hAnsiTheme="minorHAnsi" w:cs="Arial"/>
        </w:rPr>
        <w:t>RN Residency Program</w:t>
      </w:r>
      <w:r w:rsidR="00973206">
        <w:rPr>
          <w:rFonts w:asciiTheme="minorHAnsi" w:hAnsiTheme="minorHAnsi" w:cs="Arial"/>
        </w:rPr>
        <w:t xml:space="preserve"> Contacts</w:t>
      </w:r>
      <w:r w:rsidR="00CA502C">
        <w:rPr>
          <w:rFonts w:asciiTheme="minorHAnsi" w:hAnsiTheme="minorHAnsi" w:cs="Arial"/>
        </w:rPr>
        <w:t>:</w:t>
      </w:r>
      <w:r w:rsidR="007B767D" w:rsidRPr="00CA502C">
        <w:rPr>
          <w:rFonts w:asciiTheme="minorHAnsi" w:hAnsiTheme="minorHAnsi" w:cs="Arial"/>
        </w:rPr>
        <w:t xml:space="preserve"> </w:t>
      </w:r>
      <w:r w:rsidR="00CA502C">
        <w:rPr>
          <w:rFonts w:asciiTheme="minorHAnsi" w:hAnsiTheme="minorHAnsi" w:cs="Arial"/>
        </w:rPr>
        <w:t xml:space="preserve">    </w:t>
      </w:r>
      <w:r w:rsidR="00973206">
        <w:rPr>
          <w:rFonts w:asciiTheme="minorHAnsi" w:hAnsiTheme="minorHAnsi" w:cs="Arial"/>
        </w:rPr>
        <w:t xml:space="preserve">Sarah Beeler </w:t>
      </w:r>
      <w:proofErr w:type="spellStart"/>
      <w:r w:rsidR="00973206">
        <w:rPr>
          <w:rFonts w:asciiTheme="minorHAnsi" w:hAnsiTheme="minorHAnsi" w:cs="Arial"/>
        </w:rPr>
        <w:t>MNSc</w:t>
      </w:r>
      <w:proofErr w:type="spellEnd"/>
      <w:r w:rsidR="00973206">
        <w:rPr>
          <w:rFonts w:asciiTheme="minorHAnsi" w:hAnsiTheme="minorHAnsi" w:cs="Arial"/>
        </w:rPr>
        <w:t>, RN</w:t>
      </w:r>
    </w:p>
    <w:p w:rsidR="00973206" w:rsidRDefault="00973206" w:rsidP="00973206">
      <w:pPr>
        <w:rPr>
          <w:rFonts w:asciiTheme="minorHAnsi" w:hAnsiTheme="minorHAnsi" w:cs="Arial"/>
        </w:rPr>
      </w:pPr>
      <w:r>
        <w:rPr>
          <w:rFonts w:asciiTheme="minorHAnsi" w:hAnsiTheme="minorHAnsi" w:cs="Arial"/>
        </w:rPr>
        <w:t xml:space="preserve">                                                                </w:t>
      </w:r>
      <w:hyperlink r:id="rId11" w:history="1">
        <w:r w:rsidRPr="005873C4">
          <w:rPr>
            <w:rStyle w:val="Hyperlink"/>
            <w:rFonts w:asciiTheme="minorHAnsi" w:hAnsiTheme="minorHAnsi" w:cs="Arial"/>
          </w:rPr>
          <w:t>SNBeeler@stvincenthealth.com</w:t>
        </w:r>
      </w:hyperlink>
    </w:p>
    <w:p w:rsidR="00973206" w:rsidRDefault="00973206" w:rsidP="00973206">
      <w:pPr>
        <w:rPr>
          <w:rFonts w:asciiTheme="minorHAnsi" w:hAnsiTheme="minorHAnsi" w:cs="Arial"/>
        </w:rPr>
      </w:pPr>
      <w:r>
        <w:rPr>
          <w:rFonts w:asciiTheme="minorHAnsi" w:hAnsiTheme="minorHAnsi" w:cs="Arial"/>
        </w:rPr>
        <w:t xml:space="preserve">                                                                501-552-3674</w:t>
      </w:r>
    </w:p>
    <w:p w:rsidR="00EC6AFC" w:rsidRDefault="00EC6AFC" w:rsidP="00973206">
      <w:pPr>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p>
    <w:p w:rsidR="00EC6AFC" w:rsidRDefault="00EC6AFC" w:rsidP="00973206">
      <w:pPr>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 xml:space="preserve">           Nisa Trenthem </w:t>
      </w:r>
      <w:proofErr w:type="spellStart"/>
      <w:r>
        <w:rPr>
          <w:rFonts w:asciiTheme="minorHAnsi" w:hAnsiTheme="minorHAnsi" w:cs="Arial"/>
        </w:rPr>
        <w:t>MNSc</w:t>
      </w:r>
      <w:proofErr w:type="spellEnd"/>
      <w:r>
        <w:rPr>
          <w:rFonts w:asciiTheme="minorHAnsi" w:hAnsiTheme="minorHAnsi" w:cs="Arial"/>
        </w:rPr>
        <w:t>, RN, NE-BC</w:t>
      </w:r>
    </w:p>
    <w:p w:rsidR="00EC6AFC" w:rsidRDefault="00EC6AFC" w:rsidP="00973206">
      <w:pPr>
        <w:rPr>
          <w:rFonts w:asciiTheme="minorHAnsi" w:hAnsiTheme="minorHAnsi" w:cs="Arial"/>
        </w:rPr>
      </w:pPr>
      <w:r>
        <w:rPr>
          <w:rFonts w:asciiTheme="minorHAnsi" w:hAnsiTheme="minorHAnsi" w:cs="Arial"/>
        </w:rPr>
        <w:t xml:space="preserve">                                                                </w:t>
      </w:r>
      <w:hyperlink r:id="rId12" w:history="1">
        <w:r w:rsidRPr="005873C4">
          <w:rPr>
            <w:rStyle w:val="Hyperlink"/>
            <w:rFonts w:asciiTheme="minorHAnsi" w:hAnsiTheme="minorHAnsi" w:cs="Arial"/>
          </w:rPr>
          <w:t>NATrenthem@stvincenthealth.com</w:t>
        </w:r>
      </w:hyperlink>
    </w:p>
    <w:p w:rsidR="00EC6AFC" w:rsidRDefault="00EC6AFC" w:rsidP="00973206">
      <w:pPr>
        <w:rPr>
          <w:rFonts w:asciiTheme="minorHAnsi" w:hAnsiTheme="minorHAnsi" w:cs="Arial"/>
        </w:rPr>
      </w:pPr>
      <w:r>
        <w:rPr>
          <w:rFonts w:asciiTheme="minorHAnsi" w:hAnsiTheme="minorHAnsi" w:cs="Arial"/>
        </w:rPr>
        <w:t xml:space="preserve">                                                                Director-Nursing Excellence</w:t>
      </w:r>
    </w:p>
    <w:p w:rsidR="00F909EB" w:rsidRPr="00EC6AFC" w:rsidRDefault="00311E15" w:rsidP="00EC6AFC">
      <w:pPr>
        <w:rPr>
          <w:rFonts w:asciiTheme="minorHAnsi" w:hAnsiTheme="minorHAnsi" w:cs="Arial"/>
        </w:rPr>
      </w:pPr>
      <w:r w:rsidRPr="00CA502C">
        <w:rPr>
          <w:rFonts w:asciiTheme="minorHAnsi" w:hAnsiTheme="minorHAnsi" w:cs="Arial"/>
        </w:rPr>
        <w:tab/>
      </w:r>
    </w:p>
    <w:p w:rsidR="00CE7A87" w:rsidRPr="00CA502C" w:rsidRDefault="00CE7A87" w:rsidP="00CE7A87">
      <w:pPr>
        <w:ind w:left="360"/>
        <w:rPr>
          <w:rFonts w:asciiTheme="minorHAnsi" w:hAnsiTheme="minorHAnsi" w:cs="Tahoma"/>
          <w:noProof/>
        </w:rPr>
      </w:pPr>
    </w:p>
    <w:p w:rsidR="00436D13" w:rsidRPr="00CA502C" w:rsidRDefault="004C024A" w:rsidP="004B47ED">
      <w:pPr>
        <w:pStyle w:val="BodyText2"/>
        <w:jc w:val="center"/>
        <w:rPr>
          <w:rFonts w:asciiTheme="minorHAnsi" w:hAnsiTheme="minorHAnsi" w:cs="Tahoma"/>
          <w:b w:val="0"/>
          <w:noProof/>
          <w:szCs w:val="24"/>
        </w:rPr>
      </w:pPr>
      <w:r w:rsidRPr="00CA502C">
        <w:rPr>
          <w:rFonts w:asciiTheme="minorHAnsi" w:hAnsiTheme="minorHAnsi"/>
          <w:b w:val="0"/>
          <w:noProof/>
          <w:szCs w:val="24"/>
        </w:rPr>
        <mc:AlternateContent>
          <mc:Choice Requires="wps">
            <w:drawing>
              <wp:anchor distT="36576" distB="36576" distL="36576" distR="36576" simplePos="0" relativeHeight="251657728" behindDoc="0" locked="0" layoutInCell="1" allowOverlap="1">
                <wp:simplePos x="0" y="0"/>
                <wp:positionH relativeFrom="column">
                  <wp:posOffset>3486150</wp:posOffset>
                </wp:positionH>
                <wp:positionV relativeFrom="paragraph">
                  <wp:posOffset>6858000</wp:posOffset>
                </wp:positionV>
                <wp:extent cx="3971925" cy="1143000"/>
                <wp:effectExtent l="0" t="1270" r="0" b="0"/>
                <wp:wrapNone/>
                <wp:docPr id="6"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971925" cy="11430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FF8A0" id="Control 2" o:spid="_x0000_s1026" style="position:absolute;margin-left:274.5pt;margin-top:540pt;width:312.75pt;height:90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" filled="f" stroked="f" insetpen="t">
                <v:shadow color="#ccc"/>
                <o:lock v:ext="edit" shapetype="t"/>
                <v:textbox inset="0,0,0,0"/>
              </v:rect>
            </w:pict>
          </mc:Fallback>
        </mc:AlternateContent>
      </w:r>
      <w:r w:rsidR="00436D13" w:rsidRPr="00CA502C">
        <w:rPr>
          <w:rFonts w:asciiTheme="minorHAnsi" w:hAnsiTheme="minorHAnsi" w:cs="Arial"/>
          <w:b w:val="0"/>
          <w:szCs w:val="24"/>
          <w:u w:val="single"/>
        </w:rPr>
        <w:t>Employment Offer</w:t>
      </w:r>
    </w:p>
    <w:p w:rsidR="00436D13" w:rsidRPr="00CA502C" w:rsidRDefault="00436D13" w:rsidP="00436D13">
      <w:pPr>
        <w:rPr>
          <w:rFonts w:asciiTheme="minorHAnsi" w:hAnsiTheme="minorHAnsi" w:cs="Arial"/>
        </w:rPr>
      </w:pPr>
    </w:p>
    <w:p w:rsidR="00436D13" w:rsidRPr="00CA502C" w:rsidRDefault="00436D13" w:rsidP="00436D13">
      <w:pPr>
        <w:rPr>
          <w:rFonts w:asciiTheme="minorHAnsi" w:hAnsiTheme="minorHAnsi" w:cs="Arial"/>
        </w:rPr>
      </w:pPr>
      <w:r w:rsidRPr="00CA502C">
        <w:rPr>
          <w:rFonts w:asciiTheme="minorHAnsi" w:hAnsiTheme="minorHAnsi" w:cs="Arial"/>
        </w:rPr>
        <w:t xml:space="preserve">A Human Resources representative extends employment offers for positions in the RNRP and discusses pre-hire requirements.   </w:t>
      </w:r>
    </w:p>
    <w:p w:rsidR="00436D13" w:rsidRPr="00CA502C" w:rsidRDefault="00436D13" w:rsidP="00436D13">
      <w:pPr>
        <w:rPr>
          <w:rFonts w:asciiTheme="minorHAnsi" w:hAnsiTheme="minorHAnsi" w:cs="Arial"/>
        </w:rPr>
      </w:pPr>
    </w:p>
    <w:p w:rsidR="00436D13" w:rsidRPr="00CA502C" w:rsidRDefault="00436D13" w:rsidP="00436D13">
      <w:pPr>
        <w:jc w:val="center"/>
        <w:rPr>
          <w:rFonts w:asciiTheme="minorHAnsi" w:hAnsiTheme="minorHAnsi" w:cs="Arial"/>
          <w:u w:val="single"/>
        </w:rPr>
      </w:pPr>
      <w:r w:rsidRPr="00CA502C">
        <w:rPr>
          <w:rFonts w:asciiTheme="minorHAnsi" w:hAnsiTheme="minorHAnsi" w:cs="Arial"/>
          <w:u w:val="single"/>
        </w:rPr>
        <w:t>Licensure Information</w:t>
      </w:r>
    </w:p>
    <w:p w:rsidR="00436D13" w:rsidRPr="00CA502C" w:rsidRDefault="00436D13" w:rsidP="00436D13">
      <w:pPr>
        <w:rPr>
          <w:rFonts w:asciiTheme="minorHAnsi" w:hAnsiTheme="minorHAnsi" w:cs="Arial"/>
        </w:rPr>
      </w:pPr>
    </w:p>
    <w:p w:rsidR="00CE7A87" w:rsidRPr="00CA502C" w:rsidRDefault="00436D13" w:rsidP="002A3CDD">
      <w:pPr>
        <w:rPr>
          <w:rFonts w:asciiTheme="minorHAnsi" w:hAnsiTheme="minorHAnsi" w:cs="Arial"/>
        </w:rPr>
      </w:pPr>
      <w:r w:rsidRPr="00CA502C">
        <w:rPr>
          <w:rFonts w:asciiTheme="minorHAnsi" w:hAnsiTheme="minorHAnsi" w:cs="Arial"/>
        </w:rPr>
        <w:t>Selected candidates should assure that all required paperwork for licensure is submitted to the Arkansas State Board of Nursing immediately upon graduation from the nursing program to obtain Arkansas licensure.  Temporary or permanent Arkansas Licensure is required within two weeks of start date for continuance in the RNRP.  NCLEX should be scheduled as soon as possible to obtain permanent Arkansas licensure.</w:t>
      </w:r>
      <w:r w:rsidR="00CE7A87" w:rsidRPr="00CA502C">
        <w:rPr>
          <w:rFonts w:asciiTheme="minorHAnsi" w:hAnsiTheme="minorHAnsi" w:cs="Tahoma"/>
          <w:noProof/>
        </w:rPr>
        <w:t xml:space="preserve">                                </w:t>
      </w:r>
    </w:p>
    <w:sectPr w:rsidR="00CE7A87" w:rsidRPr="00CA502C" w:rsidSect="00CD7CBF">
      <w:footerReference w:type="even" r:id="rId13"/>
      <w:footerReference w:type="default" r:id="rId14"/>
      <w:pgSz w:w="12240" w:h="15840"/>
      <w:pgMar w:top="1008" w:right="1800" w:bottom="100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719" w:rsidRDefault="00801719">
      <w:r>
        <w:separator/>
      </w:r>
    </w:p>
  </w:endnote>
  <w:endnote w:type="continuationSeparator" w:id="0">
    <w:p w:rsidR="00801719" w:rsidRDefault="0080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vantGarde Medium">
    <w:altName w:val="AvantGarde Medium"/>
    <w:panose1 w:val="00000000000000000000"/>
    <w:charset w:val="00"/>
    <w:family w:val="swiss"/>
    <w:notTrueType/>
    <w:pitch w:val="default"/>
    <w:sig w:usb0="00000003" w:usb1="00000000" w:usb2="00000000" w:usb3="00000000" w:csb0="00000001" w:csb1="00000000"/>
  </w:font>
  <w:font w:name="Goudy">
    <w:altName w:val="Goudy"/>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719" w:rsidRDefault="00801719" w:rsidP="000A68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1719" w:rsidRDefault="00801719" w:rsidP="00366F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719" w:rsidRDefault="00801719" w:rsidP="00A114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6AFC">
      <w:rPr>
        <w:rStyle w:val="PageNumber"/>
        <w:noProof/>
      </w:rPr>
      <w:t>4</w:t>
    </w:r>
    <w:r>
      <w:rPr>
        <w:rStyle w:val="PageNumber"/>
      </w:rPr>
      <w:fldChar w:fldCharType="end"/>
    </w:r>
  </w:p>
  <w:p w:rsidR="00801719" w:rsidRPr="000A68ED" w:rsidRDefault="00801719" w:rsidP="00366F8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719" w:rsidRDefault="00801719">
      <w:r>
        <w:separator/>
      </w:r>
    </w:p>
  </w:footnote>
  <w:footnote w:type="continuationSeparator" w:id="0">
    <w:p w:rsidR="00801719" w:rsidRDefault="008017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46CF8"/>
    <w:multiLevelType w:val="hybridMultilevel"/>
    <w:tmpl w:val="1D3CEB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152D3"/>
    <w:multiLevelType w:val="hybridMultilevel"/>
    <w:tmpl w:val="4D3A23D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6A628D"/>
    <w:multiLevelType w:val="hybridMultilevel"/>
    <w:tmpl w:val="8BB87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D11C1"/>
    <w:multiLevelType w:val="hybridMultilevel"/>
    <w:tmpl w:val="177689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39232B"/>
    <w:multiLevelType w:val="hybridMultilevel"/>
    <w:tmpl w:val="C5283F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584E51"/>
    <w:multiLevelType w:val="hybridMultilevel"/>
    <w:tmpl w:val="60CE30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844C82"/>
    <w:multiLevelType w:val="hybridMultilevel"/>
    <w:tmpl w:val="1DB4ECB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B17E6"/>
    <w:multiLevelType w:val="hybridMultilevel"/>
    <w:tmpl w:val="30F8E4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ED0583D"/>
    <w:multiLevelType w:val="hybridMultilevel"/>
    <w:tmpl w:val="C130EAF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E25C6"/>
    <w:multiLevelType w:val="hybridMultilevel"/>
    <w:tmpl w:val="B270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67684"/>
    <w:multiLevelType w:val="hybridMultilevel"/>
    <w:tmpl w:val="F232F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3F7B0F"/>
    <w:multiLevelType w:val="hybridMultilevel"/>
    <w:tmpl w:val="19FC336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81390"/>
    <w:multiLevelType w:val="hybridMultilevel"/>
    <w:tmpl w:val="935EF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A35C6"/>
    <w:multiLevelType w:val="hybridMultilevel"/>
    <w:tmpl w:val="4B347E2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4C3B82"/>
    <w:multiLevelType w:val="hybridMultilevel"/>
    <w:tmpl w:val="F2CABDF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3F23131F"/>
    <w:multiLevelType w:val="hybridMultilevel"/>
    <w:tmpl w:val="B521EF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07C113F"/>
    <w:multiLevelType w:val="hybridMultilevel"/>
    <w:tmpl w:val="B9D23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28B184A"/>
    <w:multiLevelType w:val="hybridMultilevel"/>
    <w:tmpl w:val="03CE67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30F63AF"/>
    <w:multiLevelType w:val="hybridMultilevel"/>
    <w:tmpl w:val="15BE9F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011175"/>
    <w:multiLevelType w:val="hybridMultilevel"/>
    <w:tmpl w:val="B802A18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2E53BE"/>
    <w:multiLevelType w:val="hybridMultilevel"/>
    <w:tmpl w:val="07F48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A94F1A"/>
    <w:multiLevelType w:val="hybridMultilevel"/>
    <w:tmpl w:val="DCC0420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C2C57B6"/>
    <w:multiLevelType w:val="hybridMultilevel"/>
    <w:tmpl w:val="B3EE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72D361"/>
    <w:multiLevelType w:val="hybridMultilevel"/>
    <w:tmpl w:val="31D5B2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0322ED1"/>
    <w:multiLevelType w:val="hybridMultilevel"/>
    <w:tmpl w:val="8A486E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8A42A1"/>
    <w:multiLevelType w:val="hybridMultilevel"/>
    <w:tmpl w:val="E1ECB2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5803C99"/>
    <w:multiLevelType w:val="hybridMultilevel"/>
    <w:tmpl w:val="70FAA8CA"/>
    <w:lvl w:ilvl="0" w:tplc="0B5079C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5F12C14"/>
    <w:multiLevelType w:val="hybridMultilevel"/>
    <w:tmpl w:val="C9DC8D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F86FC1"/>
    <w:multiLevelType w:val="hybridMultilevel"/>
    <w:tmpl w:val="2B3A9F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BB30B82"/>
    <w:multiLevelType w:val="hybridMultilevel"/>
    <w:tmpl w:val="3CCCA77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CB29EB"/>
    <w:multiLevelType w:val="hybridMultilevel"/>
    <w:tmpl w:val="128E4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F376018"/>
    <w:multiLevelType w:val="hybridMultilevel"/>
    <w:tmpl w:val="94B8FD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71A698E"/>
    <w:multiLevelType w:val="hybridMultilevel"/>
    <w:tmpl w:val="794483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ACB7FFE"/>
    <w:multiLevelType w:val="hybridMultilevel"/>
    <w:tmpl w:val="69AA2C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0"/>
  </w:num>
  <w:num w:numId="3">
    <w:abstractNumId w:val="24"/>
  </w:num>
  <w:num w:numId="4">
    <w:abstractNumId w:val="31"/>
  </w:num>
  <w:num w:numId="5">
    <w:abstractNumId w:val="17"/>
  </w:num>
  <w:num w:numId="6">
    <w:abstractNumId w:val="7"/>
  </w:num>
  <w:num w:numId="7">
    <w:abstractNumId w:val="16"/>
  </w:num>
  <w:num w:numId="8">
    <w:abstractNumId w:val="32"/>
  </w:num>
  <w:num w:numId="9">
    <w:abstractNumId w:val="28"/>
  </w:num>
  <w:num w:numId="10">
    <w:abstractNumId w:val="25"/>
  </w:num>
  <w:num w:numId="11">
    <w:abstractNumId w:val="27"/>
  </w:num>
  <w:num w:numId="12">
    <w:abstractNumId w:val="18"/>
  </w:num>
  <w:num w:numId="13">
    <w:abstractNumId w:val="33"/>
  </w:num>
  <w:num w:numId="14">
    <w:abstractNumId w:val="3"/>
  </w:num>
  <w:num w:numId="15">
    <w:abstractNumId w:val="20"/>
  </w:num>
  <w:num w:numId="16">
    <w:abstractNumId w:val="19"/>
  </w:num>
  <w:num w:numId="17">
    <w:abstractNumId w:val="29"/>
  </w:num>
  <w:num w:numId="18">
    <w:abstractNumId w:val="2"/>
  </w:num>
  <w:num w:numId="19">
    <w:abstractNumId w:val="21"/>
  </w:num>
  <w:num w:numId="20">
    <w:abstractNumId w:val="11"/>
  </w:num>
  <w:num w:numId="21">
    <w:abstractNumId w:val="4"/>
  </w:num>
  <w:num w:numId="22">
    <w:abstractNumId w:val="5"/>
  </w:num>
  <w:num w:numId="23">
    <w:abstractNumId w:val="9"/>
  </w:num>
  <w:num w:numId="24">
    <w:abstractNumId w:val="8"/>
  </w:num>
  <w:num w:numId="25">
    <w:abstractNumId w:val="13"/>
  </w:num>
  <w:num w:numId="26">
    <w:abstractNumId w:val="6"/>
  </w:num>
  <w:num w:numId="27">
    <w:abstractNumId w:val="30"/>
  </w:num>
  <w:num w:numId="28">
    <w:abstractNumId w:val="10"/>
  </w:num>
  <w:num w:numId="29">
    <w:abstractNumId w:val="12"/>
  </w:num>
  <w:num w:numId="30">
    <w:abstractNumId w:val="23"/>
  </w:num>
  <w:num w:numId="31">
    <w:abstractNumId w:val="1"/>
  </w:num>
  <w:num w:numId="32">
    <w:abstractNumId w:val="15"/>
  </w:num>
  <w:num w:numId="33">
    <w:abstractNumId w:val="22"/>
  </w:num>
  <w:num w:numId="34">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FC5"/>
    <w:rsid w:val="0000156C"/>
    <w:rsid w:val="00022273"/>
    <w:rsid w:val="00025094"/>
    <w:rsid w:val="00027E85"/>
    <w:rsid w:val="00030159"/>
    <w:rsid w:val="00030C40"/>
    <w:rsid w:val="00035FE2"/>
    <w:rsid w:val="00037B99"/>
    <w:rsid w:val="00040411"/>
    <w:rsid w:val="00043326"/>
    <w:rsid w:val="00052BAF"/>
    <w:rsid w:val="00056B0F"/>
    <w:rsid w:val="00063DFE"/>
    <w:rsid w:val="00065348"/>
    <w:rsid w:val="00075660"/>
    <w:rsid w:val="00084B62"/>
    <w:rsid w:val="00085A81"/>
    <w:rsid w:val="00091724"/>
    <w:rsid w:val="00093DF9"/>
    <w:rsid w:val="00095603"/>
    <w:rsid w:val="000A38F4"/>
    <w:rsid w:val="000A4A91"/>
    <w:rsid w:val="000A68ED"/>
    <w:rsid w:val="000B26C3"/>
    <w:rsid w:val="000B55CC"/>
    <w:rsid w:val="000C33E2"/>
    <w:rsid w:val="000C491D"/>
    <w:rsid w:val="000C4C59"/>
    <w:rsid w:val="000D00BE"/>
    <w:rsid w:val="000F15FE"/>
    <w:rsid w:val="000F4BDA"/>
    <w:rsid w:val="000F741C"/>
    <w:rsid w:val="00100365"/>
    <w:rsid w:val="00101A1A"/>
    <w:rsid w:val="00102A3F"/>
    <w:rsid w:val="001112B3"/>
    <w:rsid w:val="00114C6C"/>
    <w:rsid w:val="0011525F"/>
    <w:rsid w:val="001231DC"/>
    <w:rsid w:val="00141FE1"/>
    <w:rsid w:val="001428E0"/>
    <w:rsid w:val="00150699"/>
    <w:rsid w:val="0015424E"/>
    <w:rsid w:val="00155CC9"/>
    <w:rsid w:val="0016790D"/>
    <w:rsid w:val="00173461"/>
    <w:rsid w:val="0018095D"/>
    <w:rsid w:val="00180A9E"/>
    <w:rsid w:val="001814FD"/>
    <w:rsid w:val="00182625"/>
    <w:rsid w:val="00183C8B"/>
    <w:rsid w:val="00186758"/>
    <w:rsid w:val="00192BB1"/>
    <w:rsid w:val="001B257F"/>
    <w:rsid w:val="001C2A80"/>
    <w:rsid w:val="001C535D"/>
    <w:rsid w:val="001D0C12"/>
    <w:rsid w:val="001D28A1"/>
    <w:rsid w:val="001D2C99"/>
    <w:rsid w:val="001F683A"/>
    <w:rsid w:val="0020085B"/>
    <w:rsid w:val="002011E0"/>
    <w:rsid w:val="002052B5"/>
    <w:rsid w:val="0020530C"/>
    <w:rsid w:val="002065D3"/>
    <w:rsid w:val="002076B0"/>
    <w:rsid w:val="00214776"/>
    <w:rsid w:val="002155B6"/>
    <w:rsid w:val="00222F9A"/>
    <w:rsid w:val="00224F2B"/>
    <w:rsid w:val="00227811"/>
    <w:rsid w:val="002438D0"/>
    <w:rsid w:val="00244F9B"/>
    <w:rsid w:val="00252B4B"/>
    <w:rsid w:val="00255198"/>
    <w:rsid w:val="00261637"/>
    <w:rsid w:val="00261D03"/>
    <w:rsid w:val="00266355"/>
    <w:rsid w:val="002749EB"/>
    <w:rsid w:val="00274DF2"/>
    <w:rsid w:val="00276BBA"/>
    <w:rsid w:val="0028306D"/>
    <w:rsid w:val="002A3CDD"/>
    <w:rsid w:val="002B6E37"/>
    <w:rsid w:val="002C27A8"/>
    <w:rsid w:val="002C43B2"/>
    <w:rsid w:val="002C5DED"/>
    <w:rsid w:val="002C5E05"/>
    <w:rsid w:val="002C61B2"/>
    <w:rsid w:val="002D3FC5"/>
    <w:rsid w:val="002E3FC2"/>
    <w:rsid w:val="002E568B"/>
    <w:rsid w:val="002E65E5"/>
    <w:rsid w:val="002E6CCC"/>
    <w:rsid w:val="002E7C13"/>
    <w:rsid w:val="00303F82"/>
    <w:rsid w:val="00304822"/>
    <w:rsid w:val="00305C17"/>
    <w:rsid w:val="00311E15"/>
    <w:rsid w:val="00316273"/>
    <w:rsid w:val="003167D7"/>
    <w:rsid w:val="00321F0A"/>
    <w:rsid w:val="0032204E"/>
    <w:rsid w:val="00322683"/>
    <w:rsid w:val="00323117"/>
    <w:rsid w:val="00325A39"/>
    <w:rsid w:val="00335121"/>
    <w:rsid w:val="00341E2C"/>
    <w:rsid w:val="00342E0C"/>
    <w:rsid w:val="003474F5"/>
    <w:rsid w:val="00352735"/>
    <w:rsid w:val="0035766A"/>
    <w:rsid w:val="003658E0"/>
    <w:rsid w:val="00366F83"/>
    <w:rsid w:val="00375303"/>
    <w:rsid w:val="00375713"/>
    <w:rsid w:val="003771DC"/>
    <w:rsid w:val="00377BF7"/>
    <w:rsid w:val="00377D48"/>
    <w:rsid w:val="00380124"/>
    <w:rsid w:val="00391B4B"/>
    <w:rsid w:val="00394885"/>
    <w:rsid w:val="0039740F"/>
    <w:rsid w:val="003A283A"/>
    <w:rsid w:val="003A307C"/>
    <w:rsid w:val="003B1365"/>
    <w:rsid w:val="003B618A"/>
    <w:rsid w:val="003C3011"/>
    <w:rsid w:val="003C686B"/>
    <w:rsid w:val="003D068D"/>
    <w:rsid w:val="003D54F7"/>
    <w:rsid w:val="003D6A50"/>
    <w:rsid w:val="003E1580"/>
    <w:rsid w:val="003E531B"/>
    <w:rsid w:val="003E6219"/>
    <w:rsid w:val="0040023E"/>
    <w:rsid w:val="00402B30"/>
    <w:rsid w:val="00404652"/>
    <w:rsid w:val="00422FA1"/>
    <w:rsid w:val="004250B9"/>
    <w:rsid w:val="0042589E"/>
    <w:rsid w:val="004348CF"/>
    <w:rsid w:val="00436D13"/>
    <w:rsid w:val="00440928"/>
    <w:rsid w:val="00460755"/>
    <w:rsid w:val="00464EEA"/>
    <w:rsid w:val="00465C80"/>
    <w:rsid w:val="00467A41"/>
    <w:rsid w:val="00470F2E"/>
    <w:rsid w:val="00477693"/>
    <w:rsid w:val="00483CC7"/>
    <w:rsid w:val="004842BD"/>
    <w:rsid w:val="004934DD"/>
    <w:rsid w:val="00497ABA"/>
    <w:rsid w:val="004A0B5A"/>
    <w:rsid w:val="004A31D6"/>
    <w:rsid w:val="004A6FD3"/>
    <w:rsid w:val="004B3860"/>
    <w:rsid w:val="004B3939"/>
    <w:rsid w:val="004B47ED"/>
    <w:rsid w:val="004B5513"/>
    <w:rsid w:val="004C024A"/>
    <w:rsid w:val="004D15DB"/>
    <w:rsid w:val="004D2C3F"/>
    <w:rsid w:val="004D6B22"/>
    <w:rsid w:val="00506E91"/>
    <w:rsid w:val="0051051F"/>
    <w:rsid w:val="0051064F"/>
    <w:rsid w:val="00511BB1"/>
    <w:rsid w:val="0051284E"/>
    <w:rsid w:val="005210E5"/>
    <w:rsid w:val="0052543A"/>
    <w:rsid w:val="00525929"/>
    <w:rsid w:val="0052667C"/>
    <w:rsid w:val="005268B6"/>
    <w:rsid w:val="00531270"/>
    <w:rsid w:val="00532C70"/>
    <w:rsid w:val="0053431F"/>
    <w:rsid w:val="00557328"/>
    <w:rsid w:val="005643C9"/>
    <w:rsid w:val="005914A1"/>
    <w:rsid w:val="00594B58"/>
    <w:rsid w:val="005953DA"/>
    <w:rsid w:val="005957E3"/>
    <w:rsid w:val="005A065A"/>
    <w:rsid w:val="005A646C"/>
    <w:rsid w:val="005B305E"/>
    <w:rsid w:val="005C3C21"/>
    <w:rsid w:val="005C414F"/>
    <w:rsid w:val="005C5AD3"/>
    <w:rsid w:val="005C7297"/>
    <w:rsid w:val="005C797C"/>
    <w:rsid w:val="005D14B9"/>
    <w:rsid w:val="005D3B77"/>
    <w:rsid w:val="005D6D0E"/>
    <w:rsid w:val="005E4599"/>
    <w:rsid w:val="005E5B4D"/>
    <w:rsid w:val="005E7263"/>
    <w:rsid w:val="005F01A2"/>
    <w:rsid w:val="005F4CBB"/>
    <w:rsid w:val="006051E5"/>
    <w:rsid w:val="006057E7"/>
    <w:rsid w:val="006134A8"/>
    <w:rsid w:val="00617525"/>
    <w:rsid w:val="00617E10"/>
    <w:rsid w:val="00621250"/>
    <w:rsid w:val="006269F6"/>
    <w:rsid w:val="00631982"/>
    <w:rsid w:val="00634E79"/>
    <w:rsid w:val="00636098"/>
    <w:rsid w:val="0064329C"/>
    <w:rsid w:val="00644338"/>
    <w:rsid w:val="006452FB"/>
    <w:rsid w:val="00646082"/>
    <w:rsid w:val="00647717"/>
    <w:rsid w:val="00656784"/>
    <w:rsid w:val="006611C1"/>
    <w:rsid w:val="0066572E"/>
    <w:rsid w:val="00672524"/>
    <w:rsid w:val="006726EF"/>
    <w:rsid w:val="0067583A"/>
    <w:rsid w:val="00684E45"/>
    <w:rsid w:val="00687003"/>
    <w:rsid w:val="00694EA6"/>
    <w:rsid w:val="006A00F2"/>
    <w:rsid w:val="006A1825"/>
    <w:rsid w:val="006A5F0C"/>
    <w:rsid w:val="006B327D"/>
    <w:rsid w:val="006B4BC4"/>
    <w:rsid w:val="006C101D"/>
    <w:rsid w:val="006C3586"/>
    <w:rsid w:val="006C5840"/>
    <w:rsid w:val="006D0E23"/>
    <w:rsid w:val="006D1A14"/>
    <w:rsid w:val="006D28F7"/>
    <w:rsid w:val="006E0A90"/>
    <w:rsid w:val="006E3660"/>
    <w:rsid w:val="006F419B"/>
    <w:rsid w:val="007130D8"/>
    <w:rsid w:val="00717911"/>
    <w:rsid w:val="0072649C"/>
    <w:rsid w:val="00732366"/>
    <w:rsid w:val="007378DF"/>
    <w:rsid w:val="007470B3"/>
    <w:rsid w:val="00750FC9"/>
    <w:rsid w:val="0076088B"/>
    <w:rsid w:val="00761347"/>
    <w:rsid w:val="00761D52"/>
    <w:rsid w:val="00763FEB"/>
    <w:rsid w:val="00766B9C"/>
    <w:rsid w:val="007743E0"/>
    <w:rsid w:val="007765B3"/>
    <w:rsid w:val="007828BA"/>
    <w:rsid w:val="007829BC"/>
    <w:rsid w:val="007840BC"/>
    <w:rsid w:val="007859ED"/>
    <w:rsid w:val="0078676A"/>
    <w:rsid w:val="00787D39"/>
    <w:rsid w:val="00796F91"/>
    <w:rsid w:val="007A06FE"/>
    <w:rsid w:val="007A2858"/>
    <w:rsid w:val="007A6C6A"/>
    <w:rsid w:val="007A7E4B"/>
    <w:rsid w:val="007B2DA1"/>
    <w:rsid w:val="007B767D"/>
    <w:rsid w:val="007C7289"/>
    <w:rsid w:val="007D2A0D"/>
    <w:rsid w:val="007D3D21"/>
    <w:rsid w:val="007D627A"/>
    <w:rsid w:val="007D7AC0"/>
    <w:rsid w:val="007E3571"/>
    <w:rsid w:val="007E5065"/>
    <w:rsid w:val="007F1124"/>
    <w:rsid w:val="007F27F4"/>
    <w:rsid w:val="00801719"/>
    <w:rsid w:val="00812DDA"/>
    <w:rsid w:val="00823CF0"/>
    <w:rsid w:val="008358A6"/>
    <w:rsid w:val="00840A38"/>
    <w:rsid w:val="00845817"/>
    <w:rsid w:val="0084727C"/>
    <w:rsid w:val="00850AD0"/>
    <w:rsid w:val="00881430"/>
    <w:rsid w:val="00882B78"/>
    <w:rsid w:val="008A2B51"/>
    <w:rsid w:val="008A444C"/>
    <w:rsid w:val="008B4631"/>
    <w:rsid w:val="008C4B18"/>
    <w:rsid w:val="008D5351"/>
    <w:rsid w:val="008E0027"/>
    <w:rsid w:val="008E07B0"/>
    <w:rsid w:val="008E2EF3"/>
    <w:rsid w:val="008F2204"/>
    <w:rsid w:val="008F314D"/>
    <w:rsid w:val="008F688C"/>
    <w:rsid w:val="008F775C"/>
    <w:rsid w:val="00911C64"/>
    <w:rsid w:val="0091300F"/>
    <w:rsid w:val="00914032"/>
    <w:rsid w:val="009271F0"/>
    <w:rsid w:val="00930126"/>
    <w:rsid w:val="00931BF3"/>
    <w:rsid w:val="00932F54"/>
    <w:rsid w:val="009418C2"/>
    <w:rsid w:val="009427BF"/>
    <w:rsid w:val="00945877"/>
    <w:rsid w:val="00951561"/>
    <w:rsid w:val="00952381"/>
    <w:rsid w:val="00953B4A"/>
    <w:rsid w:val="00953BD9"/>
    <w:rsid w:val="00953F04"/>
    <w:rsid w:val="00956390"/>
    <w:rsid w:val="00960279"/>
    <w:rsid w:val="00971765"/>
    <w:rsid w:val="00973206"/>
    <w:rsid w:val="0097407F"/>
    <w:rsid w:val="00980637"/>
    <w:rsid w:val="009849F8"/>
    <w:rsid w:val="00993D2F"/>
    <w:rsid w:val="00997271"/>
    <w:rsid w:val="009A7293"/>
    <w:rsid w:val="009C3519"/>
    <w:rsid w:val="009D1725"/>
    <w:rsid w:val="009E4482"/>
    <w:rsid w:val="009F21E7"/>
    <w:rsid w:val="009F40C8"/>
    <w:rsid w:val="009F4EAC"/>
    <w:rsid w:val="009F6A46"/>
    <w:rsid w:val="00A0413E"/>
    <w:rsid w:val="00A07B06"/>
    <w:rsid w:val="00A10D93"/>
    <w:rsid w:val="00A11469"/>
    <w:rsid w:val="00A146C5"/>
    <w:rsid w:val="00A14C38"/>
    <w:rsid w:val="00A1586A"/>
    <w:rsid w:val="00A334BA"/>
    <w:rsid w:val="00A55DF4"/>
    <w:rsid w:val="00A6041E"/>
    <w:rsid w:val="00A608EE"/>
    <w:rsid w:val="00A64DD5"/>
    <w:rsid w:val="00A65E01"/>
    <w:rsid w:val="00A728F2"/>
    <w:rsid w:val="00A82301"/>
    <w:rsid w:val="00A84BA4"/>
    <w:rsid w:val="00A90E8D"/>
    <w:rsid w:val="00A946CD"/>
    <w:rsid w:val="00AA1881"/>
    <w:rsid w:val="00AA5F86"/>
    <w:rsid w:val="00AB08C8"/>
    <w:rsid w:val="00AB1851"/>
    <w:rsid w:val="00AB2405"/>
    <w:rsid w:val="00AC66A7"/>
    <w:rsid w:val="00AC7234"/>
    <w:rsid w:val="00AD6F52"/>
    <w:rsid w:val="00AE15C9"/>
    <w:rsid w:val="00AE208F"/>
    <w:rsid w:val="00AF1530"/>
    <w:rsid w:val="00AF3428"/>
    <w:rsid w:val="00AF48CB"/>
    <w:rsid w:val="00B036F5"/>
    <w:rsid w:val="00B06833"/>
    <w:rsid w:val="00B24F47"/>
    <w:rsid w:val="00B404A4"/>
    <w:rsid w:val="00B452AA"/>
    <w:rsid w:val="00B479AD"/>
    <w:rsid w:val="00B506B5"/>
    <w:rsid w:val="00B51460"/>
    <w:rsid w:val="00B84186"/>
    <w:rsid w:val="00B93ACF"/>
    <w:rsid w:val="00BA3AA9"/>
    <w:rsid w:val="00BA56A5"/>
    <w:rsid w:val="00BA796E"/>
    <w:rsid w:val="00BB0257"/>
    <w:rsid w:val="00BB4D50"/>
    <w:rsid w:val="00BC2B3D"/>
    <w:rsid w:val="00BC74AD"/>
    <w:rsid w:val="00BC7853"/>
    <w:rsid w:val="00BE24AC"/>
    <w:rsid w:val="00BE5985"/>
    <w:rsid w:val="00BE7802"/>
    <w:rsid w:val="00C071DB"/>
    <w:rsid w:val="00C16AA0"/>
    <w:rsid w:val="00C16F50"/>
    <w:rsid w:val="00C22E3D"/>
    <w:rsid w:val="00C30457"/>
    <w:rsid w:val="00C35414"/>
    <w:rsid w:val="00C3653B"/>
    <w:rsid w:val="00C40E9B"/>
    <w:rsid w:val="00C420D7"/>
    <w:rsid w:val="00C42491"/>
    <w:rsid w:val="00C504DD"/>
    <w:rsid w:val="00C51C70"/>
    <w:rsid w:val="00C55D65"/>
    <w:rsid w:val="00C60F02"/>
    <w:rsid w:val="00C766FE"/>
    <w:rsid w:val="00C801F5"/>
    <w:rsid w:val="00C846F9"/>
    <w:rsid w:val="00C868F6"/>
    <w:rsid w:val="00C953D4"/>
    <w:rsid w:val="00C97BB1"/>
    <w:rsid w:val="00CA3F5C"/>
    <w:rsid w:val="00CA502C"/>
    <w:rsid w:val="00CA69B6"/>
    <w:rsid w:val="00CB56C4"/>
    <w:rsid w:val="00CC7BC6"/>
    <w:rsid w:val="00CD2310"/>
    <w:rsid w:val="00CD3FC1"/>
    <w:rsid w:val="00CD7CBF"/>
    <w:rsid w:val="00CE05A4"/>
    <w:rsid w:val="00CE7570"/>
    <w:rsid w:val="00CE7A87"/>
    <w:rsid w:val="00CF0AF3"/>
    <w:rsid w:val="00CF1849"/>
    <w:rsid w:val="00CF6219"/>
    <w:rsid w:val="00D0056B"/>
    <w:rsid w:val="00D0134A"/>
    <w:rsid w:val="00D053C3"/>
    <w:rsid w:val="00D108FB"/>
    <w:rsid w:val="00D213BB"/>
    <w:rsid w:val="00D24423"/>
    <w:rsid w:val="00D37968"/>
    <w:rsid w:val="00D37D96"/>
    <w:rsid w:val="00D37FFD"/>
    <w:rsid w:val="00D41C18"/>
    <w:rsid w:val="00D52273"/>
    <w:rsid w:val="00D53FC0"/>
    <w:rsid w:val="00D55389"/>
    <w:rsid w:val="00D702F0"/>
    <w:rsid w:val="00D71152"/>
    <w:rsid w:val="00D72A25"/>
    <w:rsid w:val="00D74652"/>
    <w:rsid w:val="00D81D64"/>
    <w:rsid w:val="00D95B0F"/>
    <w:rsid w:val="00DA03DF"/>
    <w:rsid w:val="00DB0CBE"/>
    <w:rsid w:val="00DB1385"/>
    <w:rsid w:val="00DB70C7"/>
    <w:rsid w:val="00DC648D"/>
    <w:rsid w:val="00DD172E"/>
    <w:rsid w:val="00DD3EAC"/>
    <w:rsid w:val="00DD58BD"/>
    <w:rsid w:val="00DD7489"/>
    <w:rsid w:val="00DD7BB0"/>
    <w:rsid w:val="00E00F12"/>
    <w:rsid w:val="00E00F6C"/>
    <w:rsid w:val="00E00FDF"/>
    <w:rsid w:val="00E01240"/>
    <w:rsid w:val="00E070CD"/>
    <w:rsid w:val="00E11578"/>
    <w:rsid w:val="00E15B7F"/>
    <w:rsid w:val="00E164CD"/>
    <w:rsid w:val="00E20B58"/>
    <w:rsid w:val="00E219EC"/>
    <w:rsid w:val="00E21BAF"/>
    <w:rsid w:val="00E401F4"/>
    <w:rsid w:val="00E42F86"/>
    <w:rsid w:val="00E46509"/>
    <w:rsid w:val="00E46B88"/>
    <w:rsid w:val="00E561C8"/>
    <w:rsid w:val="00E57134"/>
    <w:rsid w:val="00E57615"/>
    <w:rsid w:val="00E61B76"/>
    <w:rsid w:val="00E74EC3"/>
    <w:rsid w:val="00E77711"/>
    <w:rsid w:val="00E80501"/>
    <w:rsid w:val="00E91DF5"/>
    <w:rsid w:val="00E93B73"/>
    <w:rsid w:val="00E956B0"/>
    <w:rsid w:val="00EB7828"/>
    <w:rsid w:val="00EC3D0A"/>
    <w:rsid w:val="00EC6AFC"/>
    <w:rsid w:val="00EC787E"/>
    <w:rsid w:val="00EC7D86"/>
    <w:rsid w:val="00ED1BF6"/>
    <w:rsid w:val="00EE24A6"/>
    <w:rsid w:val="00EE41E9"/>
    <w:rsid w:val="00EE7F2B"/>
    <w:rsid w:val="00EF3B81"/>
    <w:rsid w:val="00EF57D2"/>
    <w:rsid w:val="00EF7554"/>
    <w:rsid w:val="00F01F0D"/>
    <w:rsid w:val="00F022E2"/>
    <w:rsid w:val="00F10B15"/>
    <w:rsid w:val="00F158C7"/>
    <w:rsid w:val="00F200FF"/>
    <w:rsid w:val="00F274BD"/>
    <w:rsid w:val="00F33627"/>
    <w:rsid w:val="00F36E7C"/>
    <w:rsid w:val="00F441CD"/>
    <w:rsid w:val="00F4444F"/>
    <w:rsid w:val="00F53EB4"/>
    <w:rsid w:val="00F552C3"/>
    <w:rsid w:val="00F63506"/>
    <w:rsid w:val="00F75495"/>
    <w:rsid w:val="00F85589"/>
    <w:rsid w:val="00F8640C"/>
    <w:rsid w:val="00F9092B"/>
    <w:rsid w:val="00F909EB"/>
    <w:rsid w:val="00F9231C"/>
    <w:rsid w:val="00F97D52"/>
    <w:rsid w:val="00FA036B"/>
    <w:rsid w:val="00FA30AE"/>
    <w:rsid w:val="00FA3571"/>
    <w:rsid w:val="00FA646F"/>
    <w:rsid w:val="00FA6EB7"/>
    <w:rsid w:val="00FA7B41"/>
    <w:rsid w:val="00FB2683"/>
    <w:rsid w:val="00FB34A2"/>
    <w:rsid w:val="00FC1AB3"/>
    <w:rsid w:val="00FC4160"/>
    <w:rsid w:val="00FC53CB"/>
    <w:rsid w:val="00FD0EAF"/>
    <w:rsid w:val="00FD479A"/>
    <w:rsid w:val="00FD7640"/>
    <w:rsid w:val="00FF1706"/>
    <w:rsid w:val="00FF27B6"/>
    <w:rsid w:val="00FF6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docId w15:val="{5E8DAD7B-539B-4963-96A4-E70CEF962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495"/>
    <w:rPr>
      <w:sz w:val="24"/>
      <w:szCs w:val="24"/>
    </w:rPr>
  </w:style>
  <w:style w:type="paragraph" w:styleId="Heading1">
    <w:name w:val="heading 1"/>
    <w:basedOn w:val="Normal"/>
    <w:next w:val="Normal"/>
    <w:qFormat/>
    <w:rsid w:val="00436D13"/>
    <w:pPr>
      <w:keepNext/>
      <w:outlineLvl w:val="0"/>
    </w:pPr>
    <w:rPr>
      <w:rFonts w:ascii="Tahoma" w:hAnsi="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2301"/>
    <w:rPr>
      <w:rFonts w:ascii="Tahoma" w:hAnsi="Tahoma" w:cs="Tahoma"/>
      <w:sz w:val="16"/>
      <w:szCs w:val="16"/>
    </w:rPr>
  </w:style>
  <w:style w:type="character" w:styleId="Hyperlink">
    <w:name w:val="Hyperlink"/>
    <w:basedOn w:val="DefaultParagraphFont"/>
    <w:rsid w:val="00511BB1"/>
    <w:rPr>
      <w:color w:val="0000FF"/>
      <w:u w:val="single"/>
    </w:rPr>
  </w:style>
  <w:style w:type="paragraph" w:styleId="Footer">
    <w:name w:val="footer"/>
    <w:basedOn w:val="Normal"/>
    <w:rsid w:val="00366F83"/>
    <w:pPr>
      <w:tabs>
        <w:tab w:val="center" w:pos="4320"/>
        <w:tab w:val="right" w:pos="8640"/>
      </w:tabs>
    </w:pPr>
  </w:style>
  <w:style w:type="character" w:styleId="PageNumber">
    <w:name w:val="page number"/>
    <w:basedOn w:val="DefaultParagraphFont"/>
    <w:rsid w:val="00366F83"/>
  </w:style>
  <w:style w:type="paragraph" w:styleId="Header">
    <w:name w:val="header"/>
    <w:basedOn w:val="Normal"/>
    <w:rsid w:val="00A65E01"/>
    <w:pPr>
      <w:tabs>
        <w:tab w:val="center" w:pos="4320"/>
        <w:tab w:val="right" w:pos="8640"/>
      </w:tabs>
    </w:pPr>
  </w:style>
  <w:style w:type="paragraph" w:styleId="BodyText2">
    <w:name w:val="Body Text 2"/>
    <w:basedOn w:val="Normal"/>
    <w:rsid w:val="00436D13"/>
    <w:rPr>
      <w:rFonts w:ascii="Tahoma" w:hAnsi="Tahoma"/>
      <w:b/>
      <w:szCs w:val="20"/>
    </w:rPr>
  </w:style>
  <w:style w:type="paragraph" w:styleId="ListParagraph">
    <w:name w:val="List Paragraph"/>
    <w:basedOn w:val="Normal"/>
    <w:uiPriority w:val="34"/>
    <w:qFormat/>
    <w:rsid w:val="00CF1849"/>
    <w:pPr>
      <w:ind w:left="720"/>
      <w:contextualSpacing/>
    </w:pPr>
  </w:style>
  <w:style w:type="character" w:styleId="FollowedHyperlink">
    <w:name w:val="FollowedHyperlink"/>
    <w:basedOn w:val="DefaultParagraphFont"/>
    <w:semiHidden/>
    <w:unhideWhenUsed/>
    <w:rsid w:val="00244F9B"/>
    <w:rPr>
      <w:color w:val="800080" w:themeColor="followedHyperlink"/>
      <w:u w:val="single"/>
    </w:rPr>
  </w:style>
  <w:style w:type="paragraph" w:customStyle="1" w:styleId="Default">
    <w:name w:val="Default"/>
    <w:rsid w:val="00A07B0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472902">
      <w:bodyDiv w:val="1"/>
      <w:marLeft w:val="0"/>
      <w:marRight w:val="0"/>
      <w:marTop w:val="0"/>
      <w:marBottom w:val="0"/>
      <w:divBdr>
        <w:top w:val="none" w:sz="0" w:space="0" w:color="auto"/>
        <w:left w:val="none" w:sz="0" w:space="0" w:color="auto"/>
        <w:bottom w:val="none" w:sz="0" w:space="0" w:color="auto"/>
        <w:right w:val="none" w:sz="0" w:space="0" w:color="auto"/>
      </w:divBdr>
    </w:div>
    <w:div w:id="865679652">
      <w:bodyDiv w:val="1"/>
      <w:marLeft w:val="0"/>
      <w:marRight w:val="0"/>
      <w:marTop w:val="0"/>
      <w:marBottom w:val="0"/>
      <w:divBdr>
        <w:top w:val="none" w:sz="0" w:space="0" w:color="auto"/>
        <w:left w:val="none" w:sz="0" w:space="0" w:color="auto"/>
        <w:bottom w:val="none" w:sz="0" w:space="0" w:color="auto"/>
        <w:right w:val="none" w:sz="0" w:space="0" w:color="auto"/>
      </w:divBdr>
    </w:div>
    <w:div w:id="1512336359">
      <w:bodyDiv w:val="1"/>
      <w:marLeft w:val="0"/>
      <w:marRight w:val="0"/>
      <w:marTop w:val="0"/>
      <w:marBottom w:val="0"/>
      <w:divBdr>
        <w:top w:val="none" w:sz="0" w:space="0" w:color="auto"/>
        <w:left w:val="none" w:sz="0" w:space="0" w:color="auto"/>
        <w:bottom w:val="none" w:sz="0" w:space="0" w:color="auto"/>
        <w:right w:val="none" w:sz="0" w:space="0" w:color="auto"/>
      </w:divBdr>
    </w:div>
    <w:div w:id="1689914474">
      <w:bodyDiv w:val="1"/>
      <w:marLeft w:val="0"/>
      <w:marRight w:val="0"/>
      <w:marTop w:val="0"/>
      <w:marBottom w:val="0"/>
      <w:divBdr>
        <w:top w:val="none" w:sz="0" w:space="0" w:color="auto"/>
        <w:left w:val="none" w:sz="0" w:space="0" w:color="auto"/>
        <w:bottom w:val="none" w:sz="0" w:space="0" w:color="auto"/>
        <w:right w:val="none" w:sz="0" w:space="0" w:color="auto"/>
      </w:divBdr>
    </w:div>
    <w:div w:id="197814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ATrenthem@stvincenthealth.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NBeeler@stvincenthealth.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HIstvincent.com"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5</Pages>
  <Words>836</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vt:lpstr>
    </vt:vector>
  </TitlesOfParts>
  <Company>St. Vincent Health System</Company>
  <LinksUpToDate>false</LinksUpToDate>
  <CharactersWithSpaces>6305</CharactersWithSpaces>
  <SharedDoc>false</SharedDoc>
  <HLinks>
    <vt:vector size="6" baseType="variant">
      <vt:variant>
        <vt:i4>3735589</vt:i4>
      </vt:variant>
      <vt:variant>
        <vt:i4>0</vt:i4>
      </vt:variant>
      <vt:variant>
        <vt:i4>0</vt:i4>
      </vt:variant>
      <vt:variant>
        <vt:i4>5</vt:i4>
      </vt:variant>
      <vt:variant>
        <vt:lpwstr>http://www.stvincenthealth.com/careers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mk2376</dc:creator>
  <cp:keywords/>
  <dc:description/>
  <cp:lastModifiedBy>Trenthem, Nisa</cp:lastModifiedBy>
  <cp:revision>19</cp:revision>
  <cp:lastPrinted>2015-10-07T18:24:00Z</cp:lastPrinted>
  <dcterms:created xsi:type="dcterms:W3CDTF">2017-04-24T16:08:00Z</dcterms:created>
  <dcterms:modified xsi:type="dcterms:W3CDTF">2020-08-07T20:20:00Z</dcterms:modified>
</cp:coreProperties>
</file>